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240" w:before="0" w:after="0"/>
        <w:jc w:val="right"/>
        <w:rPr>
          <w:rFonts w:cs="Times New Roman"/>
          <w:b/>
          <w:bCs/>
          <w:color w:themeColor="text1" w:val="000000"/>
          <w:sz w:val="22"/>
          <w:szCs w:val="22"/>
        </w:rPr>
      </w:pPr>
      <w:r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  <w:t>Zapytanie Ofertowe</w:t>
      </w:r>
      <w:r>
        <w:rPr>
          <w:rFonts w:cs="Times New Roman"/>
          <w:b/>
          <w:bCs/>
          <w:color w:themeColor="text1" w:val="000000"/>
          <w:sz w:val="22"/>
          <w:szCs w:val="22"/>
        </w:rPr>
        <w:t xml:space="preserve"> nr WIST DO27022024</w:t>
      </w:r>
    </w:p>
    <w:p>
      <w:pPr>
        <w:pStyle w:val="Normal"/>
        <w:rPr>
          <w:rStyle w:val="Teksttreci2"/>
          <w:b/>
          <w:bCs/>
          <w:color w:val="000000"/>
          <w:sz w:val="22"/>
        </w:rPr>
      </w:pPr>
      <w:bookmarkStart w:id="0" w:name="_Hlk49258558"/>
      <w:r>
        <w:rPr>
          <w:rFonts w:cs="Times New Roman" w:ascii="Times New Roman" w:hAnsi="Times New Roman"/>
          <w:b/>
          <w:bCs/>
          <w:color w:themeColor="text1" w:val="000000"/>
          <w:sz w:val="22"/>
        </w:rPr>
        <w:t xml:space="preserve">Dostawa </w:t>
      </w:r>
      <w:bookmarkEnd w:id="0"/>
      <w:r>
        <w:rPr>
          <w:rStyle w:val="Teksttreci2"/>
          <w:b/>
          <w:bCs/>
          <w:color w:val="000000"/>
          <w:sz w:val="22"/>
        </w:rPr>
        <w:t xml:space="preserve">i montaż instalacji fotowoltaicznej </w:t>
      </w:r>
    </w:p>
    <w:p>
      <w:pPr>
        <w:pStyle w:val="Normal"/>
        <w:rPr>
          <w:rStyle w:val="Teksttreci2"/>
          <w:color w:val="000000"/>
          <w:sz w:val="22"/>
        </w:rPr>
      </w:pPr>
      <w:r>
        <w:rPr>
          <w:color w:val="000000"/>
          <w:sz w:val="22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  <w:t>Termin składania ofert</w:t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2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  <w:t>Od 2</w:t>
      </w: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  <w:t>8</w:t>
      </w: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  <w:t>.02.2024</w:t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2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  <w:t>Do 1</w:t>
      </w: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  <w:t>2</w:t>
      </w: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  <w:t>.03.2024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40"/>
        <w:jc w:val="both"/>
        <w:outlineLvl w:val="2"/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  <w:t>Numer ogłoszenia</w:t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2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</w:r>
    </w:p>
    <w:p>
      <w:pPr>
        <w:pStyle w:val="Standard"/>
        <w:spacing w:lineRule="auto" w:line="240" w:before="0" w:after="0"/>
        <w:rPr>
          <w:rFonts w:cs="Times New Roman"/>
          <w:b/>
          <w:bCs/>
          <w:color w:themeColor="text1" w:val="000000"/>
          <w:sz w:val="22"/>
          <w:szCs w:val="22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>Zapytanie Ofertowe</w:t>
      </w:r>
      <w:r>
        <w:rPr>
          <w:rFonts w:cs="Times New Roman"/>
          <w:color w:themeColor="text1" w:val="000000"/>
          <w:sz w:val="22"/>
          <w:szCs w:val="22"/>
        </w:rPr>
        <w:t xml:space="preserve"> nr  </w:t>
      </w:r>
      <w:r>
        <w:rPr>
          <w:rFonts w:cs="Times New Roman"/>
          <w:b/>
          <w:bCs/>
          <w:color w:themeColor="text1" w:val="000000"/>
          <w:sz w:val="22"/>
          <w:szCs w:val="22"/>
        </w:rPr>
        <w:t>WIST DO27022024</w:t>
      </w:r>
    </w:p>
    <w:p>
      <w:pPr>
        <w:pStyle w:val="Standard"/>
        <w:spacing w:lineRule="auto" w:line="240" w:before="0" w:after="0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2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40"/>
        <w:jc w:val="both"/>
        <w:outlineLvl w:val="2"/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  <w:t>Status ogłoszenia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  <w:t>Aktualne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40"/>
        <w:jc w:val="both"/>
        <w:outlineLvl w:val="2"/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  <w:t>Miejsce i sposób składania ofert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/>
        <w:ind w:left="1080"/>
        <w:jc w:val="both"/>
        <w:outlineLvl w:val="2"/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</w:r>
    </w:p>
    <w:p>
      <w:pPr>
        <w:pStyle w:val="ListParagraph"/>
        <w:numPr>
          <w:ilvl w:val="3"/>
          <w:numId w:val="2"/>
        </w:numPr>
        <w:shd w:val="clear" w:color="auto" w:fill="FFFFFF"/>
        <w:suppressAutoHyphens w:val="false"/>
        <w:spacing w:lineRule="auto" w:line="240"/>
        <w:ind w:hanging="360" w:left="142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>Oferta musi zawierać wszystkie pozycje zapytania ofertowego, a oferta nie kompletna, częściowa  względem wskazanej w zapytaniu ofertowym zostanie odrzucona. Oferta może być wariantowa. Oferty należy składać według wzoru załączonego do zapytania ofertowego (załącznik nr 1 i nr 2).</w:t>
      </w:r>
    </w:p>
    <w:p>
      <w:pPr>
        <w:pStyle w:val="ListParagraph"/>
        <w:numPr>
          <w:ilvl w:val="3"/>
          <w:numId w:val="2"/>
        </w:numPr>
        <w:shd w:val="clear" w:color="auto" w:fill="FFFFFF"/>
        <w:suppressAutoHyphens w:val="false"/>
        <w:spacing w:lineRule="auto" w:line="240"/>
        <w:ind w:hanging="360" w:left="142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>Oferty mogą być składane przez Oferentów jedynie w języku polskim.</w:t>
      </w:r>
    </w:p>
    <w:p>
      <w:pPr>
        <w:pStyle w:val="ListParagraph"/>
        <w:numPr>
          <w:ilvl w:val="3"/>
          <w:numId w:val="2"/>
        </w:numPr>
        <w:shd w:val="clear" w:color="auto" w:fill="FFFFFF"/>
        <w:suppressAutoHyphens w:val="false"/>
        <w:spacing w:lineRule="auto" w:line="240"/>
        <w:ind w:hanging="360" w:left="142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>Oferty mogą być wariantowe.</w:t>
      </w:r>
    </w:p>
    <w:p>
      <w:pPr>
        <w:pStyle w:val="ListParagraph"/>
        <w:numPr>
          <w:ilvl w:val="3"/>
          <w:numId w:val="2"/>
        </w:numPr>
        <w:shd w:val="clear" w:color="auto" w:fill="FFFFFF"/>
        <w:suppressAutoHyphens w:val="false"/>
        <w:spacing w:lineRule="auto" w:line="240"/>
        <w:ind w:hanging="360" w:left="142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 xml:space="preserve">Żadne dokumenty wchodzące w skład oferty, w tym również te przedstawiane w formie oryginałów, nie podlegają zwrotowi Oferentowi przez Zamawiającego. </w:t>
      </w:r>
    </w:p>
    <w:p>
      <w:pPr>
        <w:pStyle w:val="ListParagraph"/>
        <w:numPr>
          <w:ilvl w:val="3"/>
          <w:numId w:val="2"/>
        </w:numPr>
        <w:shd w:val="clear" w:color="auto" w:fill="FFFFFF"/>
        <w:ind w:hanging="360" w:left="142"/>
        <w:jc w:val="both"/>
        <w:outlineLvl w:val="2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 xml:space="preserve">Oferta powinna być przesłana </w:t>
      </w:r>
      <w:r>
        <w:rPr>
          <w:rFonts w:cs="Times New Roman"/>
          <w:color w:themeColor="text1" w:val="000000"/>
          <w:sz w:val="22"/>
          <w:szCs w:val="22"/>
        </w:rPr>
        <w:t>za pośrednictwem aplikacji baza konkurencyjności BK2021</w:t>
      </w:r>
      <w:r>
        <w:rPr>
          <w:rFonts w:cs="Times New Roman"/>
          <w:color w:themeColor="text1" w:val="000000"/>
          <w:kern w:val="0"/>
          <w:sz w:val="22"/>
          <w:szCs w:val="22"/>
        </w:rPr>
        <w:t xml:space="preserve"> </w:t>
      </w: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>w terminie do 1</w:t>
      </w: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>2</w:t>
      </w: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 xml:space="preserve"> marca 2024 roku. </w:t>
      </w:r>
    </w:p>
    <w:p>
      <w:pPr>
        <w:pStyle w:val="ListParagraph"/>
        <w:numPr>
          <w:ilvl w:val="3"/>
          <w:numId w:val="2"/>
        </w:numPr>
        <w:shd w:val="clear" w:color="auto" w:fill="FFFFFF"/>
        <w:suppressAutoHyphens w:val="false"/>
        <w:spacing w:lineRule="auto" w:line="240"/>
        <w:ind w:hanging="360" w:left="142"/>
        <w:jc w:val="both"/>
        <w:textAlignment w:val="auto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 xml:space="preserve">Oferty złożone po terminie nie będą rozpatrywane. </w:t>
      </w:r>
    </w:p>
    <w:p>
      <w:pPr>
        <w:pStyle w:val="ListParagraph"/>
        <w:numPr>
          <w:ilvl w:val="3"/>
          <w:numId w:val="2"/>
        </w:numPr>
        <w:shd w:val="clear" w:color="auto" w:fill="FFFFFF"/>
        <w:suppressAutoHyphens w:val="false"/>
        <w:spacing w:lineRule="auto" w:line="240"/>
        <w:ind w:hanging="360" w:left="142"/>
        <w:jc w:val="both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 xml:space="preserve">Oferent może przed upływem terminu składania ofert zmienić lub wycofać swoją ofertę. </w:t>
      </w:r>
    </w:p>
    <w:p>
      <w:pPr>
        <w:pStyle w:val="ListParagraph"/>
        <w:numPr>
          <w:ilvl w:val="3"/>
          <w:numId w:val="2"/>
        </w:numPr>
        <w:shd w:val="clear" w:color="auto" w:fill="FFFFFF"/>
        <w:suppressAutoHyphens w:val="false"/>
        <w:spacing w:lineRule="auto" w:line="240"/>
        <w:ind w:hanging="360" w:left="142"/>
        <w:jc w:val="both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 xml:space="preserve">Termin związania ofertą wynosi </w:t>
      </w:r>
      <w:r>
        <w:rPr>
          <w:rFonts w:cs="Times New Roman"/>
          <w:color w:themeColor="text1" w:val="000000"/>
          <w:sz w:val="22"/>
          <w:szCs w:val="22"/>
        </w:rPr>
        <w:t xml:space="preserve">30 dni licząc od dnia upływu terminu składania ofert. </w:t>
      </w:r>
    </w:p>
    <w:p>
      <w:pPr>
        <w:pStyle w:val="ListParagraph"/>
        <w:numPr>
          <w:ilvl w:val="3"/>
          <w:numId w:val="2"/>
        </w:numPr>
        <w:shd w:val="clear" w:color="auto" w:fill="FFFFFF"/>
        <w:suppressAutoHyphens w:val="false"/>
        <w:spacing w:lineRule="auto" w:line="240"/>
        <w:ind w:hanging="360" w:left="142"/>
        <w:jc w:val="both"/>
        <w:textAlignment w:val="auto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 xml:space="preserve"> </w:t>
      </w: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 xml:space="preserve">W toku badania i oceny ofert Zamawiający może żądać od oferentów wyjaśnień dotyczących treści złożonych ofert przed podpisaniem umowy. </w:t>
      </w:r>
    </w:p>
    <w:p>
      <w:pPr>
        <w:pStyle w:val="ListParagraph"/>
        <w:numPr>
          <w:ilvl w:val="3"/>
          <w:numId w:val="2"/>
        </w:numPr>
        <w:shd w:val="clear" w:color="auto" w:fill="FFFFFF"/>
        <w:suppressAutoHyphens w:val="false"/>
        <w:spacing w:lineRule="auto" w:line="240"/>
        <w:ind w:hanging="360" w:left="142"/>
        <w:jc w:val="both"/>
        <w:textAlignment w:val="auto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 xml:space="preserve">Zapytanie ofertowe opublikowano </w:t>
      </w:r>
      <w:r>
        <w:rPr>
          <w:rFonts w:cs="Times New Roman"/>
          <w:color w:themeColor="text1" w:val="000000"/>
          <w:sz w:val="22"/>
          <w:szCs w:val="22"/>
        </w:rPr>
        <w:t>za pośrednictwem aplikacji baza konkurencyjności.</w:t>
      </w:r>
    </w:p>
    <w:p>
      <w:pPr>
        <w:pStyle w:val="ListParagraph"/>
        <w:numPr>
          <w:ilvl w:val="3"/>
          <w:numId w:val="2"/>
        </w:numPr>
        <w:shd w:val="clear" w:color="auto" w:fill="FFFFFF"/>
        <w:suppressAutoHyphens w:val="false"/>
        <w:spacing w:lineRule="auto" w:line="240"/>
        <w:ind w:hanging="360" w:left="142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 xml:space="preserve">Porównanie ofert i wybranie </w:t>
      </w:r>
      <w:r>
        <w:rPr>
          <w:rFonts w:cs="Times New Roman"/>
          <w:color w:themeColor="text1" w:val="000000"/>
          <w:sz w:val="22"/>
          <w:szCs w:val="22"/>
          <w:shd w:fill="FFFFFF" w:val="clear"/>
        </w:rPr>
        <w:t xml:space="preserve"> Dostawcy</w:t>
      </w: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 xml:space="preserve"> nastąpi do 13 marca 2024 roku. </w:t>
      </w:r>
    </w:p>
    <w:p>
      <w:pPr>
        <w:pStyle w:val="ListParagraph"/>
        <w:numPr>
          <w:ilvl w:val="3"/>
          <w:numId w:val="2"/>
        </w:numPr>
        <w:shd w:val="clear" w:color="auto" w:fill="FFFFFF"/>
        <w:suppressAutoHyphens w:val="false"/>
        <w:spacing w:lineRule="auto" w:line="240"/>
        <w:ind w:hanging="360" w:left="142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 xml:space="preserve">Informacja o wyborze Oferenta zostanie zamieszczona </w:t>
      </w:r>
      <w:r>
        <w:rPr>
          <w:rFonts w:cs="Times New Roman"/>
          <w:color w:themeColor="text1" w:val="000000"/>
          <w:sz w:val="22"/>
          <w:szCs w:val="22"/>
        </w:rPr>
        <w:t>za pośrednictwem aplikacji baza konkurencyjności BK2021.</w:t>
      </w:r>
    </w:p>
    <w:p>
      <w:pPr>
        <w:pStyle w:val="ListParagraph"/>
        <w:shd w:val="clear" w:color="auto" w:fill="FFFFFF"/>
        <w:suppressAutoHyphens w:val="false"/>
        <w:spacing w:lineRule="auto" w:line="240"/>
        <w:ind w:left="2160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2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  <w:t>IV.1 Kontakt elektroniczny, na który należy wysłać ofertę</w:t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2"/>
        <w:rPr>
          <w:rFonts w:ascii="Times New Roman" w:hAnsi="Times New Roman" w:cs="Times New Roman"/>
          <w:color w:themeColor="text1" w:val="000000"/>
          <w:kern w:val="0"/>
          <w:sz w:val="22"/>
        </w:rPr>
      </w:pPr>
      <w:r>
        <w:rPr>
          <w:rFonts w:cs="Times New Roman" w:ascii="Times New Roman" w:hAnsi="Times New Roman"/>
          <w:sz w:val="22"/>
        </w:rPr>
        <w:t xml:space="preserve">Ofertę należy złożyć tylko </w:t>
      </w:r>
      <w:r>
        <w:rPr>
          <w:rFonts w:cs="Times New Roman" w:ascii="Times New Roman" w:hAnsi="Times New Roman"/>
          <w:color w:themeColor="text1" w:val="000000"/>
          <w:sz w:val="22"/>
        </w:rPr>
        <w:t>za pośrednictwem aplikacji baza konkurencyjności BK2021.</w:t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2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2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  <w:t>IV.2 Osoba do kontaktu w sprawie ogłoszenia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  <w:t>Andrzej Kochanowicz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2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  <w:t>IV.3 Nr telefonu osoby upoważnionej do kontaktu w sprawie ogłoszenia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  <w:t xml:space="preserve">602-706-551  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  <w:t>Pytania należy wysyłać tylko poprzez bazę konkurencyjności BK2021.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40"/>
        <w:jc w:val="both"/>
        <w:outlineLvl w:val="2"/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  <w:t>Skrócony opis przedmiotu zamówienia</w:t>
      </w:r>
    </w:p>
    <w:p>
      <w:pPr>
        <w:pStyle w:val="Normal"/>
        <w:widowControl/>
        <w:suppressAutoHyphens w:val="false"/>
        <w:jc w:val="both"/>
        <w:textAlignment w:val="auto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  <w:t xml:space="preserve">Nazwa przedmiotu zamówienia: </w:t>
      </w:r>
    </w:p>
    <w:p>
      <w:pPr>
        <w:pStyle w:val="Normal"/>
        <w:rPr>
          <w:rFonts w:ascii="Times New Roman" w:hAnsi="Times New Roman" w:cs="Times New Roman"/>
          <w:b/>
          <w:bCs/>
          <w:color w:val="000000"/>
          <w:sz w:val="22"/>
          <w:shd w:fill="FFFFFF" w:val="clear"/>
        </w:rPr>
      </w:pPr>
      <w:r>
        <w:rPr>
          <w:rFonts w:cs="Times New Roman" w:ascii="Times New Roman" w:hAnsi="Times New Roman"/>
          <w:b/>
          <w:bCs/>
          <w:color w:themeColor="text1" w:val="000000"/>
          <w:sz w:val="22"/>
        </w:rPr>
        <w:t xml:space="preserve">Dostawa </w:t>
      </w:r>
      <w:r>
        <w:rPr>
          <w:rStyle w:val="Teksttreci2"/>
          <w:b/>
          <w:bCs/>
          <w:color w:val="000000"/>
          <w:sz w:val="22"/>
        </w:rPr>
        <w:t xml:space="preserve">i montaż instalacji fotowoltaicznej </w:t>
      </w:r>
      <w:r>
        <w:rPr>
          <w:rFonts w:eastAsia="Calibri" w:cs="Times New Roman" w:ascii="Times New Roman" w:hAnsi="Times New Roman" w:eastAsiaTheme="minorHAnsi"/>
          <w:color w:themeColor="text1" w:val="000000"/>
          <w:kern w:val="0"/>
          <w:sz w:val="22"/>
        </w:rPr>
        <w:t>– 1 szt.</w:t>
      </w:r>
    </w:p>
    <w:p>
      <w:pPr>
        <w:pStyle w:val="Normal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  <w:t>Przedmiot zamówienia oznaczony jest następującymi kodami CPV:</w:t>
      </w:r>
    </w:p>
    <w:p>
      <w:pPr>
        <w:pStyle w:val="04Normalny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45000000-7 - Roboty budowlane</w:t>
      </w:r>
    </w:p>
    <w:p>
      <w:pPr>
        <w:pStyle w:val="04Normalny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09331200-0 - Słoneczne moduły fotoelektryczne </w:t>
      </w:r>
    </w:p>
    <w:p>
      <w:pPr>
        <w:pStyle w:val="Normal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cs="Times New Roman" w:ascii="Times New Roman" w:hAnsi="Times New Roman"/>
          <w:color w:themeColor="text1" w:val="000000"/>
          <w:sz w:val="22"/>
        </w:rPr>
        <w:t xml:space="preserve">Sposób przekazania Przedmiotu zamówienia: Zainstalowana i uruchomiona instalacja fotowoltaiki zostanie przekazana w budynku biurowym Zamawiającego na podstawie protokołu zdawczo - odbiorczego. </w:t>
      </w: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  <w:t xml:space="preserve">Przedmiot zamówienia winien zostać dostarczony i zainstalowany według dokumentacji technicznej Zamawiającego, udostępnianej Oferentowi przez Zamawiającego po podpisaniu </w:t>
      </w:r>
      <w:r>
        <w:rPr>
          <w:rFonts w:cs="Times New Roman" w:ascii="Times New Roman" w:hAnsi="Times New Roman"/>
          <w:color w:themeColor="text1" w:val="000000"/>
          <w:sz w:val="22"/>
          <w:shd w:fill="FFFFFF" w:val="clear"/>
        </w:rPr>
        <w:t>„Oświadczenia dopuszczającego do informacji poufnych Zamawiającego”</w:t>
      </w: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  <w:t xml:space="preserve"> (załącznik nr 3). 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2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  <w:t>V.1 Kategoria ogłoszenia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  <w:t>Montaż i Dostawy</w:t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2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  <w:t>V.2 Podkategoria ogłoszenia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  <w:t>Dostawa, montaż i uruchomienie urządzenia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2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  <w:t>V.3 Miejsce realizacji zamówienia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  <w:t>Województwo: Podkarpackie Powiat: Rzeszowski Miejscowość: Łąka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40"/>
        <w:jc w:val="both"/>
        <w:outlineLvl w:val="1"/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  <w:t>Opis przedmiotu zamówienia</w:t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2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  <w:t>VI.1 Cel zamówienia</w:t>
      </w:r>
    </w:p>
    <w:p>
      <w:pPr>
        <w:pStyle w:val="Normal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  <w:t xml:space="preserve">Celem zamówienia jest wybór dostawcy i wykonawcy instalacji </w:t>
      </w:r>
      <w:r>
        <w:rPr>
          <w:rStyle w:val="Teksttreci2"/>
          <w:color w:themeColor="text1" w:val="000000"/>
          <w:sz w:val="22"/>
        </w:rPr>
        <w:t xml:space="preserve">fotowoltaicznej </w:t>
      </w: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  <w:t>w budynku biurowym w m. Łąka.</w:t>
      </w:r>
    </w:p>
    <w:p>
      <w:pPr>
        <w:pStyle w:val="Normal"/>
        <w:widowControl/>
        <w:suppressAutoHyphens w:val="false"/>
        <w:textAlignment w:val="auto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2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bookmarkStart w:id="1" w:name="_Hlk143636081"/>
      <w:bookmarkEnd w:id="1"/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  <w:t>VI.2 Przedmiot zamówienia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Heading1"/>
        <w:pBdr>
          <w:bottom w:val="single" w:sz="6" w:space="8" w:color="E1E1E1"/>
        </w:pBdr>
        <w:shd w:val="clear" w:color="auto" w:fill="FFFFFF"/>
        <w:spacing w:before="0" w:after="0"/>
        <w:jc w:val="both"/>
        <w:rPr>
          <w:rFonts w:ascii="Times New Roman" w:hAnsi="Times New Roman" w:cs="Times New Roman"/>
          <w:color w:themeColor="text1" w:val="000000"/>
          <w:sz w:val="22"/>
          <w:szCs w:val="22"/>
        </w:rPr>
      </w:pPr>
      <w:r>
        <w:rPr>
          <w:rFonts w:cs="Times New Roman" w:ascii="Times New Roman" w:hAnsi="Times New Roman"/>
          <w:color w:themeColor="text1" w:val="000000"/>
          <w:sz w:val="22"/>
          <w:szCs w:val="22"/>
        </w:rPr>
        <w:t>Na</w:t>
      </w:r>
      <w:r>
        <w:rPr>
          <w:rFonts w:cs="Times New Roman" w:ascii="Times New Roman" w:hAnsi="Times New Roman"/>
          <w:b/>
          <w:bCs/>
          <w:color w:themeColor="text1" w:val="000000"/>
          <w:sz w:val="22"/>
          <w:szCs w:val="22"/>
        </w:rPr>
        <w:t xml:space="preserve">zwa: </w:t>
      </w:r>
      <w:r>
        <w:rPr>
          <w:rFonts w:cs="Times New Roman" w:ascii="Times New Roman" w:hAnsi="Times New Roman"/>
          <w:color w:themeColor="text1" w:val="000000"/>
          <w:sz w:val="22"/>
          <w:szCs w:val="22"/>
        </w:rPr>
        <w:t xml:space="preserve">Zakup i montaż </w:t>
      </w:r>
      <w:r>
        <w:rPr>
          <w:rFonts w:eastAsia="Times New Roman" w:cs="Times New Roman" w:ascii="Times New Roman" w:hAnsi="Times New Roman"/>
          <w:color w:themeColor="text1" w:val="000000"/>
          <w:sz w:val="22"/>
          <w:szCs w:val="22"/>
          <w:lang w:eastAsia="pl-PL"/>
        </w:rPr>
        <w:t xml:space="preserve">instalacji </w:t>
      </w:r>
      <w:r>
        <w:rPr>
          <w:rStyle w:val="Teksttreci2"/>
          <w:color w:themeColor="text1" w:val="000000"/>
          <w:sz w:val="22"/>
          <w:szCs w:val="22"/>
        </w:rPr>
        <w:t xml:space="preserve">fotowoltaicznej </w:t>
      </w:r>
      <w:r>
        <w:rPr>
          <w:rFonts w:cs="Times New Roman" w:ascii="Times New Roman" w:hAnsi="Times New Roman"/>
          <w:color w:themeColor="text1" w:val="000000"/>
          <w:sz w:val="22"/>
          <w:szCs w:val="22"/>
        </w:rPr>
        <w:t xml:space="preserve">– 1 szt. </w:t>
      </w:r>
    </w:p>
    <w:p>
      <w:pPr>
        <w:pStyle w:val="Heading1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szCs w:val="22"/>
        </w:rPr>
        <w:t xml:space="preserve">Opis: urządzenie do produkcji energii elektrycznej do budynku biurowego Zamawiającego w m. Łąka nr 175. </w:t>
      </w:r>
    </w:p>
    <w:p>
      <w:pPr>
        <w:pStyle w:val="Heading1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szCs w:val="22"/>
        </w:rPr>
      </w:r>
    </w:p>
    <w:p>
      <w:pPr>
        <w:pStyle w:val="Heading1"/>
        <w:shd w:val="clear" w:color="auto" w:fill="FFFFFF"/>
        <w:spacing w:before="0" w:after="0"/>
        <w:jc w:val="both"/>
        <w:rPr>
          <w:rStyle w:val="Teksttreci2"/>
          <w:color w:themeColor="text1"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szCs w:val="22"/>
        </w:rPr>
        <w:t xml:space="preserve">Parametry: </w:t>
      </w:r>
      <w:r>
        <w:rPr>
          <w:rStyle w:val="Teksttreci2"/>
          <w:color w:themeColor="text1" w:val="000000"/>
          <w:sz w:val="22"/>
          <w:szCs w:val="22"/>
        </w:rPr>
        <w:t xml:space="preserve">urządzenie do produkcji energii elektrycznej panele fotowoltaiki o mocy 29,645 kWp na potrzeby instalacji elektrycznej budynku Zamawiającego. Instalacja fotowoltaiki zawiera następujące podzespoły: 1/ moduł fotowoltaiczny – 1 zestaw – &gt;= 75 ale &lt; = 78 szt. paneli o mocy 29,645 kWp; 2/ </w:t>
      </w:r>
      <w:r>
        <w:rPr>
          <w:rFonts w:cs="Times New Roman" w:ascii="Times New Roman" w:hAnsi="Times New Roman"/>
          <w:color w:themeColor="text1" w:val="000000"/>
          <w:sz w:val="22"/>
          <w:szCs w:val="22"/>
        </w:rPr>
        <w:t>inwertery trójfazowe hybrydowe o mocy dostosowanej do zainstalowanych modułów</w:t>
      </w:r>
      <w:r>
        <w:rPr>
          <w:rStyle w:val="Teksttreci2"/>
          <w:color w:themeColor="text1" w:val="000000"/>
          <w:sz w:val="22"/>
          <w:szCs w:val="22"/>
        </w:rPr>
        <w:t xml:space="preserve"> - 2 szt. x 20 kW, 3/ konstrukcja wsporcza z aluminium – 1 zestaw, 4/ rozdzielnia DC i AC – 1 komplet, 5/ przyłącz do rozdzielni AC – 1 komplet, 6/ przyłącz do rozdzielni DC – 1 komplet, 7/ kabel solarny – 1 komplet i 8/ uziemienie – 1 komplet. Lokalizacja i montaż instalacji fotowoltaiki jest dostępna dla oferentów po przesłaniu załącznika nr 3 niniejszego zapytania ofertowego.</w:t>
      </w:r>
    </w:p>
    <w:p>
      <w:pPr>
        <w:pStyle w:val="Heading1"/>
        <w:shd w:val="clear" w:color="auto" w:fill="FFFFFF"/>
        <w:spacing w:before="0" w:after="0"/>
        <w:jc w:val="both"/>
        <w:rPr>
          <w:rStyle w:val="Teksttreci2"/>
          <w:color w:themeColor="text1" w:val="000000"/>
          <w:sz w:val="22"/>
          <w:szCs w:val="22"/>
        </w:rPr>
      </w:pPr>
      <w:r>
        <w:rPr>
          <w:color w:themeColor="text1" w:val="000000"/>
          <w:sz w:val="22"/>
          <w:szCs w:val="22"/>
        </w:rPr>
      </w:r>
    </w:p>
    <w:p>
      <w:pPr>
        <w:pStyle w:val="Heading1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szCs w:val="22"/>
        </w:rPr>
      </w:pPr>
      <w:r>
        <w:rPr>
          <w:rStyle w:val="Teksttreci2"/>
          <w:color w:themeColor="text1" w:val="000000"/>
          <w:sz w:val="22"/>
          <w:szCs w:val="22"/>
        </w:rPr>
        <w:t>Dostawa i montaż paneli PV obejmuje: montaż paneli PV na konstrukcji, podłączenie falownika, wykonanie projektu wykonawczego, uzgodnienie p.poż, gwarancja oraz przygotowanie dokumentacji do zakładu energetycznego, przygotowanie dokumentacji do odbioru i zgłoszenie gotowości instalacji PV do odbioru przez zakład energetyczny.</w:t>
      </w:r>
      <w:r>
        <w:rPr>
          <w:rFonts w:eastAsia="Times New Roman" w:cs="Times New Roman" w:ascii="Times New Roman" w:hAnsi="Times New Roman"/>
          <w:color w:themeColor="text1" w:val="000000"/>
          <w:sz w:val="22"/>
          <w:szCs w:val="22"/>
        </w:rPr>
        <w:t xml:space="preserve"> Wykonawca potwierdzi w protokole wytrzymałość i nośność konstrukcji z zainstalowaną instalacją fotowoltaiki.</w:t>
      </w:r>
    </w:p>
    <w:p>
      <w:pPr>
        <w:pStyle w:val="Normal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Heading1"/>
        <w:shd w:val="clear" w:color="auto" w:fill="FFFFFF"/>
        <w:spacing w:before="0" w:after="0"/>
        <w:jc w:val="both"/>
        <w:rPr>
          <w:rStyle w:val="Teksttreci2"/>
          <w:color w:themeColor="text1"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szCs w:val="22"/>
        </w:rPr>
        <w:t xml:space="preserve">Zakup i montaż </w:t>
      </w:r>
      <w:r>
        <w:rPr>
          <w:rFonts w:eastAsia="Times New Roman" w:cs="Times New Roman" w:ascii="Times New Roman" w:hAnsi="Times New Roman"/>
          <w:color w:themeColor="text1" w:val="000000"/>
          <w:sz w:val="22"/>
          <w:szCs w:val="22"/>
          <w:lang w:eastAsia="pl-PL"/>
        </w:rPr>
        <w:t xml:space="preserve">instalacji </w:t>
      </w:r>
      <w:r>
        <w:rPr>
          <w:rStyle w:val="Teksttreci2"/>
          <w:color w:themeColor="text1" w:val="000000"/>
          <w:sz w:val="22"/>
          <w:szCs w:val="22"/>
        </w:rPr>
        <w:t xml:space="preserve">fotowoltaicznej </w:t>
      </w:r>
      <w:r>
        <w:rPr>
          <w:rFonts w:eastAsia="Times New Roman" w:cs="Times New Roman" w:ascii="Times New Roman" w:hAnsi="Times New Roman"/>
          <w:color w:themeColor="text1" w:val="000000"/>
          <w:sz w:val="22"/>
          <w:szCs w:val="22"/>
        </w:rPr>
        <w:t xml:space="preserve">obejmuje: dostawę, montaż, uruchomienie z gwarancją minimum na 24 miesiące (weksel in blanco z umową wekslową na cały okres gwarancji), zapewnienie przeszkolenia obsługi, uruchomienie, dokumentację techniczną w języku polskim, lista części zapasowych i instrukcję obsługi. Lista części dostępnych do naprawy do 48h: - </w:t>
      </w:r>
      <w:r>
        <w:rPr>
          <w:rFonts w:cs="Times New Roman" w:ascii="Times New Roman" w:hAnsi="Times New Roman"/>
          <w:color w:themeColor="text1" w:val="000000"/>
          <w:sz w:val="22"/>
          <w:szCs w:val="22"/>
        </w:rPr>
        <w:t xml:space="preserve">inwertery trójfazowe hybrydowe; - </w:t>
      </w:r>
      <w:r>
        <w:rPr>
          <w:rStyle w:val="Teksttreci2"/>
          <w:color w:themeColor="text1" w:val="000000"/>
          <w:sz w:val="22"/>
          <w:szCs w:val="22"/>
        </w:rPr>
        <w:t>przyłącz do rozdzielni AC; - przyłącz do rozdzielni DC.</w:t>
      </w:r>
    </w:p>
    <w:p>
      <w:pPr>
        <w:pStyle w:val="Normal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04Normalny"/>
        <w:ind w:hanging="0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031Punkt"/>
        <w:numPr>
          <w:ilvl w:val="0"/>
          <w:numId w:val="0"/>
        </w:numPr>
        <w:ind w:hanging="360" w:left="360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Wymagania ogólne do specyfikacji</w:t>
      </w:r>
    </w:p>
    <w:p>
      <w:pPr>
        <w:pStyle w:val="04Normalny"/>
        <w:ind w:hanging="0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 xml:space="preserve">Do wykonania Przedmiotu zamówienia należy stosować wyłącznie urządzenia, wyroby i materiały posiadające świadectwo dopuszczenia do stosowania w budownictwie lub świadectwo kwalifikacji, jakości względnie oznaczonych znakiem jakości lub znakiem bezpieczeństwa, wydanymi przez uprawnione jednostki kwalifikujące. Materiały i technologie stosowane do wykonania robót muszą odpowiadać zaleceniom i rozwiązaniom przyjętym w dokumentacji, spełniać postawione w niej wymagania techniczne, normowe i estetyczne, posiadać stosowne atesty, aprobaty, certyfikaty zgodnie z obowiązującymi przepisami. Prace muszą zostać wykonane zgodnie z wymaganiami obowiązujących polskich przepisów, norm i instrukcji, w tym: ustawy z dn. 7 lipca 1994 r. Prawo budowlane (t.j. Dz.U. z 2018 r. poz. 1202, 1276, 1496, 1669, 2245, z 2019 r. poz. 51) i rozporządzenia Ministra Infrastruktury z dn. 12 kwietnia 2002 r. w sprawie warunków technicznych, jakim powinny odpowiadać budynki i ich usytuowanie (t.j. Dz.U. z 2015 r. poz. 1422 z póżn. zm.); oraz innych ustaw i rozporządzeń, Polskich Norm, zasad wiedzy technicznej i sztuki budowlanej. </w:t>
      </w:r>
    </w:p>
    <w:p>
      <w:pPr>
        <w:pStyle w:val="04Normalny"/>
        <w:ind w:hanging="0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04Normalny"/>
        <w:ind w:hanging="0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Wymagania techniczne do wykonania Przedmiotu zamówienia:</w:t>
      </w:r>
    </w:p>
    <w:p>
      <w:pPr>
        <w:pStyle w:val="04Normalny"/>
        <w:ind w:hanging="0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04Normalny"/>
        <w:numPr>
          <w:ilvl w:val="0"/>
          <w:numId w:val="18"/>
        </w:numPr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Należy tak łączyć panele instalacji PV aby minimalizować negatywny efekt zacienienia;</w:t>
      </w:r>
    </w:p>
    <w:p>
      <w:pPr>
        <w:pStyle w:val="04Normalny"/>
        <w:numPr>
          <w:ilvl w:val="0"/>
          <w:numId w:val="18"/>
        </w:numPr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Urządzenia i przewody instalacji PV powinny odpowiadać warunkom pracy instalacji, dla której są zainstalowane;</w:t>
      </w:r>
    </w:p>
    <w:p>
      <w:pPr>
        <w:pStyle w:val="04Normalny"/>
        <w:numPr>
          <w:ilvl w:val="0"/>
          <w:numId w:val="18"/>
        </w:numPr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Konstrukcje wsporcze paneli montowanych na dachu budynku do instalacji PV powinny minimalnie ingerować w połać dachu. Konstrukcje powinny być wykonana z aluminium i zapewniać odporność na obciążenie śniegiem i wiatrem;</w:t>
      </w:r>
    </w:p>
    <w:p>
      <w:pPr>
        <w:pStyle w:val="04Normalny"/>
        <w:numPr>
          <w:ilvl w:val="0"/>
          <w:numId w:val="18"/>
        </w:numPr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W okresie objętym gwarancją Wykonawca zobowiązany jest wykonać, co najmniej dwa razy nieodpłatny przegląd instalacji PV;</w:t>
      </w:r>
    </w:p>
    <w:p>
      <w:pPr>
        <w:pStyle w:val="04Normalny"/>
        <w:numPr>
          <w:ilvl w:val="0"/>
          <w:numId w:val="18"/>
        </w:numPr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Wykonawca zapewni, że wykonana instalacja PV spełnia wszystkie wymagania przeciw pożarowe zgodnie z wymaganiami prawa;</w:t>
      </w:r>
    </w:p>
    <w:p>
      <w:pPr>
        <w:pStyle w:val="04Normalny"/>
        <w:numPr>
          <w:ilvl w:val="0"/>
          <w:numId w:val="18"/>
        </w:numPr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Wykonawca zapewni, że wykonana instalacja PV zostanie prawidłowo przyłączona do sieci PGE według wydanych warunków przyłączenia do sieci i zgłoszona do odbioru przez PGE Dystrybucja S.A.;</w:t>
      </w:r>
    </w:p>
    <w:p>
      <w:pPr>
        <w:pStyle w:val="04Normalny"/>
        <w:numPr>
          <w:ilvl w:val="0"/>
          <w:numId w:val="18"/>
        </w:numPr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Wykonawca zapewni, że wykonana konstrukcja na dachu budynku spełnia wymagania wytrzymałości mechanicznej;</w:t>
      </w:r>
    </w:p>
    <w:p>
      <w:pPr>
        <w:pStyle w:val="04Normalny"/>
        <w:numPr>
          <w:ilvl w:val="0"/>
          <w:numId w:val="18"/>
        </w:numPr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Wykonawca zapewni, że prace wykona odpowiednio wykwalifikowaną kadrą pracowniczą posiadającą uprawnienia elektryczne oraz do instalacji PV.</w:t>
      </w:r>
    </w:p>
    <w:p>
      <w:pPr>
        <w:pStyle w:val="04Normalny"/>
        <w:ind w:hanging="0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  <w:bookmarkStart w:id="2" w:name="_Hlk143636081_kopia_1"/>
      <w:bookmarkStart w:id="3" w:name="_Hlk143636081_kopia_1"/>
      <w:bookmarkEnd w:id="3"/>
    </w:p>
    <w:p>
      <w:pPr>
        <w:pStyle w:val="Normal"/>
        <w:shd w:val="clear" w:color="auto" w:fill="FFFFFF"/>
        <w:suppressAutoHyphens w:val="false"/>
        <w:jc w:val="both"/>
        <w:textAlignment w:val="auto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  <w:t>VI.3 Kod CPV</w:t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2"/>
        <w:rPr>
          <w:rFonts w:ascii="Times New Roman" w:hAnsi="Times New Roman" w:cs="Times New Roman"/>
          <w:color w:themeColor="text1" w:val="000000"/>
          <w:sz w:val="22"/>
          <w:shd w:fill="EEEEEE" w:val="clear"/>
        </w:rPr>
      </w:pPr>
      <w:r>
        <w:rPr>
          <w:rFonts w:cs="Times New Roman" w:ascii="Times New Roman" w:hAnsi="Times New Roman"/>
          <w:color w:themeColor="text1" w:val="000000"/>
          <w:sz w:val="22"/>
          <w:shd w:fill="EEEEEE" w:val="clear"/>
        </w:rPr>
      </w:r>
    </w:p>
    <w:p>
      <w:pPr>
        <w:pStyle w:val="04Normalny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45000000-7 </w:t>
      </w:r>
    </w:p>
    <w:p>
      <w:pPr>
        <w:pStyle w:val="04Normalny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09331200-0 </w:t>
      </w:r>
    </w:p>
    <w:p>
      <w:pPr>
        <w:pStyle w:val="04Normalny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45315300-1 </w:t>
      </w:r>
    </w:p>
    <w:p>
      <w:pPr>
        <w:pStyle w:val="04Normalny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09330000-1 </w:t>
      </w:r>
    </w:p>
    <w:p>
      <w:pPr>
        <w:pStyle w:val="04Normalny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2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2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  <w:t>VI.4 Nazwa kodu CPV</w:t>
      </w:r>
    </w:p>
    <w:p>
      <w:pPr>
        <w:pStyle w:val="04Normalny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Roboty budowlane</w:t>
      </w:r>
    </w:p>
    <w:p>
      <w:pPr>
        <w:pStyle w:val="04Normalny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Słoneczne moduły fotoelektryczne </w:t>
      </w:r>
    </w:p>
    <w:p>
      <w:pPr>
        <w:pStyle w:val="04Normalny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Instalacje zasilania elektrycznego </w:t>
      </w:r>
    </w:p>
    <w:p>
      <w:pPr>
        <w:pStyle w:val="04Normalny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Energia słoneczna </w:t>
      </w:r>
    </w:p>
    <w:p>
      <w:pPr>
        <w:pStyle w:val="04Normalny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shd w:val="clear" w:color="auto" w:fill="FFFFFF"/>
        <w:rPr>
          <w:rFonts w:ascii="Times New Roman" w:hAnsi="Times New Roman" w:eastAsia="Calibri" w:cs="Times New Roman" w:eastAsiaTheme="minorHAnsi"/>
          <w:color w:themeColor="text1" w:val="000000"/>
          <w:kern w:val="0"/>
          <w:sz w:val="22"/>
        </w:rPr>
      </w:pPr>
      <w:r>
        <w:rPr>
          <w:rFonts w:eastAsia="Calibri" w:cs="Times New Roman" w:eastAsiaTheme="minorHAnsi" w:ascii="Times New Roman" w:hAnsi="Times New Roman"/>
          <w:color w:themeColor="text1" w:val="000000"/>
          <w:kern w:val="0"/>
          <w:sz w:val="22"/>
        </w:rPr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40"/>
        <w:jc w:val="both"/>
        <w:outlineLvl w:val="2"/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  <w:t>Harmonogram realizacji zamówienia</w:t>
      </w:r>
    </w:p>
    <w:p>
      <w:pPr>
        <w:pStyle w:val="ListParagraph"/>
        <w:suppressAutoHyphens w:val="false"/>
        <w:spacing w:lineRule="auto" w:line="240"/>
        <w:jc w:val="both"/>
        <w:textAlignment w:val="auto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40"/>
        <w:ind w:hanging="284" w:left="284"/>
        <w:jc w:val="both"/>
        <w:textAlignment w:val="auto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>Termin dostaw i montażu: w okresie do 07 kwietnia 2024 roku.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/>
        <w:ind w:hanging="284" w:left="284"/>
        <w:jc w:val="both"/>
        <w:rPr>
          <w:rFonts w:eastAsia="Calibri" w:cs="Times New Roman" w:eastAsiaTheme="minorHAnsi"/>
          <w:color w:themeColor="text1" w:val="000000"/>
          <w:kern w:val="0"/>
          <w:sz w:val="22"/>
          <w:szCs w:val="22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 xml:space="preserve">Miejsce dostawy i montażu: </w:t>
      </w:r>
      <w:r>
        <w:rPr>
          <w:rFonts w:eastAsia="Calibri" w:cs="Times New Roman" w:eastAsiaTheme="minorHAnsi"/>
          <w:color w:themeColor="text1" w:val="000000"/>
          <w:kern w:val="0"/>
          <w:sz w:val="22"/>
          <w:szCs w:val="22"/>
        </w:rPr>
        <w:t>36-004 Łąka nr 175, Polska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40"/>
        <w:ind w:hanging="284" w:left="284"/>
        <w:jc w:val="both"/>
        <w:textAlignment w:val="auto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cs="Times New Roman"/>
          <w:color w:themeColor="text1" w:val="000000"/>
          <w:sz w:val="22"/>
          <w:szCs w:val="22"/>
          <w:shd w:fill="FFFFFF" w:val="clear"/>
        </w:rPr>
        <w:t xml:space="preserve">Całość Przedmiotu Zamówienia uważa się za zrealizowany w dniu podpisania protokołu zdawczo - odbiorczego na piśmie pomiędzy Zamawiającym a wybranym Wykonawcą (Oferentem), stwierdzającego realizację dostawy i montażu Przedmiotu zamówienia bez zastrzeżeń. Faktura będzie wystawiana dla Zamawiającego za kompletne wykonanie, instalacje i uruchomienie Przedmiotu zamówienia. 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40"/>
        <w:ind w:hanging="284" w:left="284"/>
        <w:jc w:val="both"/>
        <w:textAlignment w:val="auto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cs="Times New Roman"/>
          <w:color w:themeColor="text1" w:val="000000"/>
          <w:sz w:val="22"/>
          <w:szCs w:val="22"/>
          <w:shd w:fill="FFFFFF" w:val="clear"/>
        </w:rPr>
        <w:t>Płatność przelewem na podstawie prawidłowej faktury VAT w terminie 14 dniu od daty podpisania protokołu zdawczo – odbiorczego przez Wykonawcę z Zmawiającym.</w:t>
      </w:r>
    </w:p>
    <w:p>
      <w:pPr>
        <w:pStyle w:val="ListParagraph"/>
        <w:suppressAutoHyphens w:val="false"/>
        <w:spacing w:lineRule="auto" w:line="240"/>
        <w:ind w:left="284"/>
        <w:jc w:val="both"/>
        <w:textAlignment w:val="auto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40"/>
        <w:jc w:val="both"/>
        <w:outlineLvl w:val="2"/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  <w:t>Wykluczenia</w:t>
      </w:r>
    </w:p>
    <w:p>
      <w:pPr>
        <w:pStyle w:val="Normal"/>
        <w:shd w:val="clear" w:color="auto" w:fill="FFFFFF"/>
        <w:ind w:left="360"/>
        <w:jc w:val="both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/>
        <w:ind w:hanging="284" w:left="318"/>
        <w:jc w:val="both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  <w:t xml:space="preserve">Dopuszcza się Oferentów, którzy posiadają doświadczenie w dostawie i montażu instalacji fotowoltaiki co najmniej 1 szt. dostaw i montażu w okresie od 01 stycznia 2020 do 31 grudnia 2023 roku, o wartości netto nie mniejszej jak 105.000zł (potwierdzeniem: oświadczenie Oferenta z listą 1 dostawy i montażu, wskazanie daty umowy, wartość netto jednej faktury zł, nr faktury z datą). 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/>
        <w:ind w:hanging="284" w:left="318"/>
        <w:jc w:val="both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  <w:shd w:fill="FFFFFF" w:val="clear"/>
        </w:rPr>
        <w:t>Z ubiegania się o udzielenie zamówienia wykluczony zostanie Oferent:</w:t>
      </w:r>
    </w:p>
    <w:p>
      <w:pPr>
        <w:pStyle w:val="ListParagraph"/>
        <w:suppressAutoHyphens w:val="false"/>
        <w:spacing w:lineRule="auto" w:line="240"/>
        <w:ind w:left="318"/>
        <w:jc w:val="both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240"/>
        <w:jc w:val="both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  <w:shd w:fill="FFFFFF" w:val="clear"/>
        </w:rPr>
        <w:t>którego urzędujący członek organu zarządzającego lub nadzorczego, wspólnik spółki w spółce jawnej lub partnerskiej albo komplementariusz w spółce komandytowej lub komandytowo-akcyjnej lub prokurent został prawomocnie skazany za przestępstwo polegające na przyjęciu korzyści majątkowych lub osobistych, za przestępstwo przeciwko wiarygodności dokumentów, za przestępstwo przeciwko obrotowi gospodarczemu lub skarbowe;</w:t>
      </w:r>
      <w:r>
        <w:rPr>
          <w:rFonts w:cs="Times New Roman"/>
          <w:color w:themeColor="text1" w:val="000000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240"/>
        <w:jc w:val="both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  <w:shd w:fill="FFFFFF" w:val="clear"/>
        </w:rPr>
        <w:t xml:space="preserve">wobec którego wydano prawomocny wyrok sądu lub ostateczną decyzję administracyjną o zaleganiu z uiszczeniem podatków, opłat lub składek na ubezpieczenia społeczne lub zdrowotne, chyba że Oferent dokonał płatności należnych podatków, opłat lub składek na ubezpieczenia społeczne lub zdrowotne wraz z odsetkami lub grzywnami lub zawarł wiążące porozumienie w sprawie spłaty tych należności; 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240"/>
        <w:jc w:val="both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  <w:shd w:fill="FFFFFF" w:val="clear"/>
        </w:rPr>
        <w:t>wobec którego orzeczono tytułem środka zapobiegawczego zakaz ubiegania się o zamówienia publiczne;</w:t>
      </w:r>
      <w:r>
        <w:rPr>
          <w:rFonts w:cs="Times New Roman"/>
          <w:color w:themeColor="text1" w:val="000000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240"/>
        <w:jc w:val="both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  <w:shd w:fill="FFFFFF" w:val="clear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2019 r. poz. 243, 326, 912 i 1655) lub którego upadłość ogłoszono, z wyjątkiem oferenta,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2019 r. poz. 498, 912, 1495 i 1655);</w:t>
      </w:r>
      <w:r>
        <w:rPr>
          <w:rFonts w:cs="Times New Roman"/>
          <w:color w:themeColor="text1" w:val="000000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240"/>
        <w:jc w:val="both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  <w:shd w:fill="FFFFFF" w:val="clear"/>
        </w:rPr>
        <w:t xml:space="preserve">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środków dowodowych; 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240"/>
        <w:jc w:val="both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  <w:shd w:fill="FFFFFF" w:val="clear"/>
        </w:rPr>
        <w:t>który, z przyczyn leżących po jego stronie, nie wykonał albo nienależycie wykonał w istotnym stopniu wcześniejszą umowę w sprawie zamówienia zawartą z Zamawiającym, co doprowadziło do rozwiązania umowy lub zasądzenia odszkodowania.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/>
        <w:ind w:hanging="284" w:left="318"/>
        <w:jc w:val="both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  <w:t xml:space="preserve">Z udziału w postępowaniu wykluczone są podmioty powiązane osobowo lub kapitałowo z Zamawiającym. </w:t>
      </w:r>
      <w:r>
        <w:rPr>
          <w:rFonts w:cs="Times New Roman"/>
          <w:color w:themeColor="text1" w:val="000000"/>
          <w:sz w:val="22"/>
          <w:szCs w:val="22"/>
          <w:shd w:fill="FFFFFF" w:val="clear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Oferenta, polegające w szczególności na:</w:t>
      </w:r>
    </w:p>
    <w:p>
      <w:pPr>
        <w:pStyle w:val="ListParagraph"/>
        <w:numPr>
          <w:ilvl w:val="0"/>
          <w:numId w:val="9"/>
        </w:numPr>
        <w:suppressAutoHyphens w:val="false"/>
        <w:spacing w:lineRule="auto" w:line="240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  <w:shd w:fill="FFFFFF" w:val="clear"/>
        </w:rPr>
        <w:t>uczestniczeniu w spółce jako wspólnik spółki cywilnej lub spółki osobowej,</w:t>
      </w:r>
    </w:p>
    <w:p>
      <w:pPr>
        <w:pStyle w:val="ListParagraph"/>
        <w:numPr>
          <w:ilvl w:val="0"/>
          <w:numId w:val="9"/>
        </w:numPr>
        <w:suppressAutoHyphens w:val="false"/>
        <w:spacing w:lineRule="auto" w:line="240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  <w:shd w:fill="FFFFFF" w:val="clear"/>
        </w:rPr>
        <w:t>posiadaniu co najmniej 10% udziałów lub akcji,</w:t>
      </w:r>
      <w:r>
        <w:rPr>
          <w:rFonts w:cs="Times New Roman"/>
          <w:color w:themeColor="text1" w:val="000000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9"/>
        </w:numPr>
        <w:suppressAutoHyphens w:val="false"/>
        <w:spacing w:lineRule="auto" w:line="240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  <w:shd w:fill="FFFFFF" w:val="clear"/>
        </w:rPr>
        <w:t>pełnieniu funkcji członka organu nadzorczego lub zarządzającego, prokurenta, pełnomocnika,</w:t>
      </w:r>
      <w:r>
        <w:rPr>
          <w:rFonts w:cs="Times New Roman"/>
          <w:color w:themeColor="text1" w:val="000000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9"/>
        </w:numPr>
        <w:suppressAutoHyphens w:val="false"/>
        <w:spacing w:lineRule="auto" w:line="240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  <w:shd w:fill="FFFFFF" w:val="clear"/>
        </w:rPr>
        <w:t>pozostawaniu w takim stosunku prawnym lub faktycznym, który może budzić uzasadnione wątpliwości, co do bezstronności w wyborze Oferenta, w szczególności pozostawanie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/>
        <w:ind w:hanging="284" w:left="284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  <w:shd w:fill="FFFFFF" w:val="clear"/>
        </w:rPr>
        <w:t>W celu wykazania przez Oferenta braku istnienia podstaw wykluczenia z postępowania o udzielenie przedmiotowego zamówienia, o których mowa w pkt. 2 powyżej, do oferty należy dołączyć oświadczenie o braku powiązań z Zamawiającym, na wzorze stanowiącym Załącznik nr 2 do Formularza oferty.</w:t>
      </w:r>
      <w:r>
        <w:rPr>
          <w:rFonts w:cs="Times New Roman"/>
          <w:color w:themeColor="text1" w:val="000000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/>
        <w:ind w:hanging="284" w:left="284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  <w:shd w:fill="FFFFFF" w:val="clear"/>
        </w:rPr>
        <w:t>Ocena spełnienia warunków udziału w postępowaniu odbywa się na zasadzie spełnia – nie spełnia.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/>
        <w:ind w:hanging="284" w:left="284"/>
        <w:jc w:val="both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  <w:t>Oferty winny zostać złożone na formularzu oferty załącznik nr 1 i załącznik nr 2 do Zapytania Ofertowego.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/>
        <w:ind w:hanging="284" w:left="284"/>
        <w:jc w:val="both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  <w:t>Oferty nie spełniające wszystkich powyższych kryteriów formalnych zostaną odrzucone.</w:t>
      </w:r>
    </w:p>
    <w:p>
      <w:pPr>
        <w:pStyle w:val="Normal"/>
        <w:shd w:val="clear" w:color="auto" w:fill="FFFFFF"/>
        <w:ind w:left="360"/>
        <w:jc w:val="both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40"/>
        <w:jc w:val="both"/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  <w:t>Ocena oferty</w:t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2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</w:r>
    </w:p>
    <w:p>
      <w:pPr>
        <w:pStyle w:val="ListParagraph"/>
        <w:shd w:val="clear" w:color="auto" w:fill="FFFFFF"/>
        <w:spacing w:lineRule="auto" w:line="240"/>
        <w:ind w:left="284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uppressAutoHyphens w:val="false"/>
        <w:spacing w:lineRule="auto" w:line="240"/>
        <w:ind w:hanging="360" w:left="284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 xml:space="preserve">Wszystkie oferty jakie wpłyną do Zamawiającego w odpowiedzi na Zapytanie Ofertowe zostaną poddane weryfikacji pod kątem zgodności z Przedmiotem Zamówienia i wymaganiami Zamawiającego. Oferta, która nie będzie zgodna z przedmiotem zamówienia, parametrami minimalnymi, nie spełniająca wymagań Zamawiającego, złożona po terminie ważności Zapytania Ofertowego lub taka która zostanie przedstawiona w formie uniemożliwiającej weryfikację tych informacji, zostanie odrzucona jako niezgodna z przedmiotem zamówienia. </w:t>
      </w:r>
    </w:p>
    <w:p>
      <w:pPr>
        <w:pStyle w:val="ListParagraph"/>
        <w:numPr>
          <w:ilvl w:val="0"/>
          <w:numId w:val="4"/>
        </w:numPr>
        <w:shd w:val="clear" w:color="auto" w:fill="FFFFFF"/>
        <w:suppressAutoHyphens w:val="false"/>
        <w:spacing w:lineRule="auto" w:line="240"/>
        <w:ind w:hanging="360" w:left="284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>Nie dopuszcza się składania ofert częściowych i innych niż podane w zapytaniu ofertowym.</w:t>
      </w:r>
    </w:p>
    <w:p>
      <w:pPr>
        <w:pStyle w:val="ListParagraph"/>
        <w:shd w:val="clear" w:color="auto" w:fill="FFFFFF"/>
        <w:spacing w:lineRule="auto" w:line="240"/>
        <w:ind w:left="284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br/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bookmarkStart w:id="4" w:name="_Hlk48495841"/>
      <w:bookmarkEnd w:id="4"/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  <w:t>IX.1 Kryteria oceny punktowej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  <w:t>Kryterium oceny jest cena oferty (70%), czas reakcji (15%) i gwarancja (15%). Do oceny punktowej zostaną przekazane złożone oferty, które spełnią wymogi formalne i nie zostaną wykluczone z oceny ofert.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ListParagraph"/>
        <w:numPr>
          <w:ilvl w:val="0"/>
          <w:numId w:val="16"/>
        </w:numPr>
        <w:shd w:val="clear" w:color="auto" w:fill="FFFFFF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>Cena oferty – 70 %</w:t>
      </w:r>
    </w:p>
    <w:p>
      <w:pPr>
        <w:pStyle w:val="ListParagraph"/>
        <w:numPr>
          <w:ilvl w:val="0"/>
          <w:numId w:val="16"/>
        </w:numPr>
        <w:shd w:val="clear" w:color="auto" w:fill="FFFFFF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>Czas usunięcia usterki – do 15% - minimum 48 godzin (&lt;48 do &gt;30 godzin – 2 punkty, &lt;=30 do &gt;12 godzin – 5 punktów, &lt;= 12 godzin – 15 punktów)</w:t>
      </w:r>
    </w:p>
    <w:p>
      <w:pPr>
        <w:pStyle w:val="ListParagraph"/>
        <w:numPr>
          <w:ilvl w:val="0"/>
          <w:numId w:val="16"/>
        </w:numPr>
        <w:shd w:val="clear" w:color="auto" w:fill="FFFFFF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>Czas gwarancji – do 15% - minimum 24 miesiące (&gt;24 do &lt;36 miesięcy – 2 punkty, &gt; = 36 do &lt; 60 miesięcy – 5 punktów, &gt;= 60 miesięcy – 15 punktów)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2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2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  <w:t>IX.2 Opis sposobu przyznawania punktacji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 w:eastAsia="Calibri" w:cs="Times New Roman"/>
          <w:color w:themeColor="text1" w:val="000000"/>
          <w:sz w:val="22"/>
          <w:lang w:eastAsia="zh-CN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  <w:t>Wybór najkorzystniejszej oferty nastąpi w oparciu o trzy kryteria: 1/ cena oferty (70%), 2/ czas usunięcia usterki (15%) i 3/ okres gwarancja (15%):</w:t>
      </w:r>
    </w:p>
    <w:p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eastAsia="Calibri" w:cs="Times New Roman"/>
          <w:color w:themeColor="text1" w:val="000000"/>
          <w:sz w:val="22"/>
          <w:szCs w:val="22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 xml:space="preserve">Cena netto całej oferty – waga 70%. </w:t>
      </w:r>
      <w:r>
        <w:rPr>
          <w:rFonts w:eastAsia="Calibri" w:cs="Times New Roman"/>
          <w:color w:themeColor="text1" w:val="000000"/>
          <w:sz w:val="22"/>
          <w:szCs w:val="22"/>
        </w:rPr>
        <w:t xml:space="preserve">Liczba punktów oferty = cena oferty najniżej skalkulowanej x 100/cena oferty ocenianej. Maksymalna ilość punktów 70 pkt. </w:t>
      </w:r>
    </w:p>
    <w:p>
      <w:pPr>
        <w:pStyle w:val="ListParagraph"/>
        <w:numPr>
          <w:ilvl w:val="0"/>
          <w:numId w:val="15"/>
        </w:numPr>
        <w:jc w:val="both"/>
        <w:rPr>
          <w:rFonts w:eastAsia="Calibri" w:cs="Times New Roman"/>
          <w:color w:themeColor="text1" w:val="000000"/>
          <w:sz w:val="22"/>
          <w:szCs w:val="22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 xml:space="preserve">Czas usunięcia usterki – do 15% - minimum 48 godzin (&lt;48 do &gt;30 godzin – 2 punkty, &lt;=30 do &gt;12 godzin – 5 punktów, &lt;= 12 godzin – 15 punktów). </w:t>
      </w:r>
      <w:r>
        <w:rPr>
          <w:rFonts w:eastAsia="Calibri" w:cs="Times New Roman"/>
          <w:color w:themeColor="text1" w:val="000000"/>
          <w:sz w:val="22"/>
          <w:szCs w:val="22"/>
        </w:rPr>
        <w:t>Maksymalna ilość punktów możliwa do otrzymania 15 pkt.</w:t>
      </w:r>
    </w:p>
    <w:p>
      <w:pPr>
        <w:pStyle w:val="ListParagraph"/>
        <w:numPr>
          <w:ilvl w:val="0"/>
          <w:numId w:val="15"/>
        </w:numPr>
        <w:jc w:val="both"/>
        <w:rPr>
          <w:rFonts w:eastAsia="Calibri" w:cs="Times New Roman"/>
          <w:color w:themeColor="text1" w:val="000000"/>
          <w:sz w:val="22"/>
          <w:szCs w:val="22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 xml:space="preserve">Okres gwarancji – waga do 15 punktów - minimum 24 miesiące (&gt;24 do &lt;36 miesięcy – 2 punkty, &gt; = 36 do &lt; 60 miesięcy – 5 punktów, &gt;= 60 miesięcy – 15 punktów). </w:t>
      </w:r>
      <w:r>
        <w:rPr>
          <w:rFonts w:eastAsia="Calibri" w:cs="Times New Roman"/>
          <w:color w:themeColor="text1" w:val="000000"/>
          <w:sz w:val="22"/>
          <w:szCs w:val="22"/>
        </w:rPr>
        <w:t>Maksymalna ilość punktów możliwa do otrzymania 15 pkt.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  <w:t xml:space="preserve">Za najkorzystniejszą zostanie uznana oferta niepodlegająca odrzuceniu, która uzyska największą sumę liczbę punktów z trzech kryteriów. Informacja o wyborze Oferenta zostanie zamieszczona </w:t>
      </w:r>
      <w:r>
        <w:rPr>
          <w:rFonts w:cs="Times New Roman" w:ascii="Times New Roman" w:hAnsi="Times New Roman"/>
          <w:color w:themeColor="text1" w:val="000000"/>
          <w:sz w:val="22"/>
        </w:rPr>
        <w:t xml:space="preserve">za pośrednictwem aplikacji baza konkurencyjności BK2021. 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  <w:t xml:space="preserve">Ponadto Zamawiający przy dokonywaniu wyboru </w:t>
      </w:r>
      <w:r>
        <w:rPr>
          <w:rFonts w:cs="Times New Roman" w:ascii="Times New Roman" w:hAnsi="Times New Roman"/>
          <w:color w:themeColor="text1" w:val="000000"/>
          <w:sz w:val="22"/>
          <w:shd w:fill="FFFFFF" w:val="clear"/>
        </w:rPr>
        <w:t>Oferenta</w:t>
      </w: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  <w:t xml:space="preserve"> będzie się kierował elementarnymi zasadami obowiązującymi na wspólnotowym, jednolitym rynku europejskim, m. in.: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  <w:t>- zasadą przejrzystości i jawności prowadzonego postępowania,</w:t>
        <w:br/>
        <w:t>- zasadą ochrony uczciwej konkurencji,</w:t>
        <w:br/>
        <w:t>- zasadą swobody przepływu kapitału, towarów, dóbr i usług,</w:t>
        <w:br/>
        <w:t xml:space="preserve">- zasadą niedyskryminacji i równego traktowania </w:t>
      </w:r>
      <w:r>
        <w:rPr>
          <w:rFonts w:cs="Times New Roman" w:ascii="Times New Roman" w:hAnsi="Times New Roman"/>
          <w:color w:themeColor="text1" w:val="000000"/>
          <w:sz w:val="22"/>
          <w:shd w:fill="FFFFFF" w:val="clear"/>
        </w:rPr>
        <w:t>wykonawców</w:t>
      </w: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  <w:t xml:space="preserve"> na rynku.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2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  <w:t>IX.3 Dodatkowe warunki</w:t>
      </w:r>
    </w:p>
    <w:p>
      <w:pPr>
        <w:pStyle w:val="ListParagraph"/>
        <w:numPr>
          <w:ilvl w:val="0"/>
          <w:numId w:val="13"/>
        </w:numPr>
        <w:shd w:val="clear" w:color="auto" w:fill="FFFFFF"/>
        <w:jc w:val="both"/>
        <w:outlineLvl w:val="2"/>
        <w:rPr>
          <w:rFonts w:eastAsia="SimSun" w:cs="Times New Roman"/>
          <w:color w:themeColor="text1" w:val="000000"/>
          <w:kern w:val="0"/>
          <w:sz w:val="22"/>
          <w:szCs w:val="22"/>
          <w:lang w:eastAsia="en-US"/>
        </w:rPr>
      </w:pPr>
      <w:r>
        <w:rPr>
          <w:rFonts w:cs="Times New Roman"/>
          <w:color w:themeColor="text1" w:val="000000"/>
          <w:sz w:val="22"/>
          <w:szCs w:val="22"/>
          <w:shd w:fill="FFFFFF" w:val="clear"/>
        </w:rPr>
        <w:t>Warunkiem złożenia oferty przez Oferenta jest przesłanie przez Oferenta wypełnionego oświadczenia stanowiącego Załącznik nr 3 do Zapytania ofertowego „Oświadczenia dopuszczającego do informacji poufnych Zamawiającego”.</w:t>
      </w:r>
      <w:r>
        <w:rPr>
          <w:rFonts w:cs="Times New Roman"/>
          <w:color w:themeColor="text1" w:val="000000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13"/>
        </w:numPr>
        <w:shd w:val="clear" w:color="auto" w:fill="FFFFFF"/>
        <w:suppressAutoHyphens w:val="false"/>
        <w:spacing w:lineRule="auto" w:line="240"/>
        <w:jc w:val="both"/>
        <w:outlineLvl w:val="2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cs="Times New Roman"/>
          <w:color w:themeColor="text1" w:val="000000"/>
          <w:sz w:val="22"/>
          <w:szCs w:val="22"/>
          <w:shd w:fill="FFFFFF" w:val="clear"/>
        </w:rPr>
        <w:t>Otwarcie ofert ma charakter niejawny.</w:t>
      </w:r>
      <w:r>
        <w:rPr>
          <w:rFonts w:cs="Times New Roman"/>
          <w:color w:themeColor="text1" w:val="000000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13"/>
        </w:numPr>
        <w:shd w:val="clear" w:color="auto" w:fill="FFFFFF"/>
        <w:spacing w:lineRule="auto" w:line="240"/>
        <w:jc w:val="both"/>
        <w:outlineLvl w:val="2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cs="Times New Roman"/>
          <w:color w:themeColor="text1" w:val="000000"/>
          <w:sz w:val="22"/>
          <w:szCs w:val="22"/>
          <w:shd w:fill="FFFFFF" w:val="clear"/>
        </w:rPr>
        <w:t xml:space="preserve">W przypadku konieczności zapoznania się z dodatkowymi informacjami, niezbędnymi do przygotowania oferty lub wątpliwości dotyczących treści Zapytania ofertowego zamówieniu, pytania prosimy kierować </w:t>
      </w:r>
      <w:r>
        <w:rPr>
          <w:rFonts w:cs="Times New Roman"/>
          <w:color w:themeColor="text1" w:val="000000"/>
          <w:sz w:val="22"/>
          <w:szCs w:val="22"/>
        </w:rPr>
        <w:t xml:space="preserve">za pośrednictwem aplikacji baza konkurencyjności BK2021. </w:t>
      </w: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 xml:space="preserve"> </w:t>
      </w:r>
      <w:r>
        <w:rPr>
          <w:rFonts w:cs="Times New Roman"/>
          <w:color w:themeColor="text1" w:val="000000"/>
          <w:sz w:val="22"/>
          <w:szCs w:val="22"/>
          <w:shd w:fill="FFFFFF" w:val="clear"/>
        </w:rPr>
        <w:t xml:space="preserve">Zamawiający udzieli odpowiedzi na pytania dotyczące Zapytania ofertowego, które wpłyną do Zamawiającego nie później niż do końca dnia roboczego (do 16:00) w którym upływa połowa wyznaczonego terminu składania ofert. Na pytania Zamawiający odpowie nie później niż w ciągu 2 dni roboczych, co nie przedłuża w żaden sposób terminu składania przez Oferenta oferty. Odpowiedzi na pytania będą publikowane </w:t>
      </w:r>
      <w:r>
        <w:rPr>
          <w:rFonts w:cs="Times New Roman"/>
          <w:color w:themeColor="text1" w:val="000000"/>
          <w:sz w:val="22"/>
          <w:szCs w:val="22"/>
        </w:rPr>
        <w:t xml:space="preserve">za pośrednictwem aplikacji baza konkurencyjności BK2021. </w:t>
      </w:r>
    </w:p>
    <w:p>
      <w:pPr>
        <w:pStyle w:val="ListParagraph"/>
        <w:numPr>
          <w:ilvl w:val="0"/>
          <w:numId w:val="13"/>
        </w:numPr>
        <w:shd w:val="clear" w:color="auto" w:fill="FFFFFF"/>
        <w:suppressAutoHyphens w:val="false"/>
        <w:spacing w:lineRule="auto" w:line="240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cs="Times New Roman"/>
          <w:color w:themeColor="text1" w:val="000000"/>
          <w:sz w:val="22"/>
          <w:szCs w:val="22"/>
          <w:shd w:fill="FFFFFF" w:val="clear"/>
        </w:rPr>
        <w:t>Zamawiający dokona oceny tylko tych ofert, które nie podlegają odrzuceniu. Ocena ofert zostanie dokonana w oparciu o kryterium wyboru ofert wskazane w pkt.IX.2. Za najkorzystniejszą ofertę uznana zostanie oferta, która uzyskała największą liczbę punktów w przedmiotowym postępowaniu.</w:t>
      </w:r>
    </w:p>
    <w:p>
      <w:pPr>
        <w:pStyle w:val="ListParagraph"/>
        <w:numPr>
          <w:ilvl w:val="0"/>
          <w:numId w:val="13"/>
        </w:numPr>
        <w:shd w:val="clear" w:color="auto" w:fill="FFFFFF"/>
        <w:suppressAutoHyphens w:val="false"/>
        <w:spacing w:lineRule="auto" w:line="240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 xml:space="preserve">Jakiekolwiek sformułowania użyte do opisu przedmiotu zamówienia mogące wskazywać na konkretne rozwiązanie techniczne użyte zostały tylko i wyłączne w celu określenia minimalnych wymagań technicznych jakich wobec przedmiotu zamówienia oczekuje Zamawiający. </w:t>
      </w:r>
    </w:p>
    <w:p>
      <w:pPr>
        <w:pStyle w:val="ListParagraph"/>
        <w:numPr>
          <w:ilvl w:val="0"/>
          <w:numId w:val="13"/>
        </w:numPr>
        <w:shd w:val="clear" w:color="auto" w:fill="FFFFFF"/>
        <w:suppressAutoHyphens w:val="false"/>
        <w:spacing w:lineRule="auto" w:line="240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 xml:space="preserve">Wszystkie dodatkowe koszty związane ze złożeniem oferty leżą po stronie Oferenta. </w:t>
      </w:r>
    </w:p>
    <w:p>
      <w:pPr>
        <w:pStyle w:val="ListParagraph"/>
        <w:numPr>
          <w:ilvl w:val="0"/>
          <w:numId w:val="13"/>
        </w:numPr>
        <w:shd w:val="clear" w:color="auto" w:fill="FFFFFF"/>
        <w:suppressAutoHyphens w:val="false"/>
        <w:spacing w:lineRule="auto" w:line="240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>Oferenci uczestniczą w postępowaniu ofertowym na własne ryzyko i koszt, nie przysługują im żadne roszczenia z tytułu odstąpienia przez Zamawiającego od postępowania ofertowego.</w:t>
      </w:r>
    </w:p>
    <w:p>
      <w:pPr>
        <w:pStyle w:val="ListParagraph"/>
        <w:numPr>
          <w:ilvl w:val="0"/>
          <w:numId w:val="13"/>
        </w:numPr>
        <w:shd w:val="clear" w:color="auto" w:fill="FFFFFF"/>
        <w:suppressAutoHyphens w:val="false"/>
        <w:spacing w:lineRule="auto" w:line="240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 xml:space="preserve">Oferent ubiegający się o realizację zamówienia zobligowany jest dopełnić obowiązków informacyjnych przewidzianych w art. 13 lub art. 14 RODO (Rozporządzenie Parlamentu Europejskiego i Rady (UE) 2016/679 z dnia 27 kwietnia 2016 r.) wobec osób fizycznych, od których dane osobowe bezpośrednio lub pośrednio pozyskał w celu ubiegania się o udzielenie zamówienia w niniejszym postępowaniu. </w:t>
      </w:r>
    </w:p>
    <w:p>
      <w:pPr>
        <w:pStyle w:val="ListParagraph"/>
        <w:numPr>
          <w:ilvl w:val="0"/>
          <w:numId w:val="13"/>
        </w:numPr>
        <w:shd w:val="clear" w:color="auto" w:fill="FFFFFF"/>
        <w:suppressAutoHyphens w:val="false"/>
        <w:spacing w:lineRule="auto" w:line="240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>Zamawiający dopuszcza unieważnienie postępowania ofertowego przed terminem zamknięcia składania ofert.</w:t>
      </w:r>
    </w:p>
    <w:p>
      <w:pPr>
        <w:pStyle w:val="ListParagraph"/>
        <w:shd w:val="clear" w:color="auto" w:fill="FFFFFF"/>
        <w:spacing w:lineRule="auto" w:line="240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br/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40"/>
        <w:jc w:val="both"/>
        <w:outlineLvl w:val="2"/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  <w:t>Warunki zmiany umowy</w:t>
      </w:r>
    </w:p>
    <w:p>
      <w:pPr>
        <w:pStyle w:val="ListParagraph"/>
        <w:numPr>
          <w:ilvl w:val="0"/>
          <w:numId w:val="5"/>
        </w:numPr>
        <w:shd w:val="clear" w:color="auto" w:fill="FFFFFF"/>
        <w:suppressAutoHyphens w:val="false"/>
        <w:spacing w:lineRule="auto" w:line="240"/>
        <w:jc w:val="both"/>
        <w:rPr>
          <w:rFonts w:cs="Times New Roman"/>
          <w:color w:themeColor="text1" w:val="000000"/>
          <w:spacing w:val="2"/>
          <w:sz w:val="22"/>
          <w:szCs w:val="22"/>
          <w:shd w:fill="FFFFFF" w:val="clear"/>
        </w:rPr>
      </w:pPr>
      <w:r>
        <w:rPr>
          <w:rFonts w:cs="Times New Roman"/>
          <w:color w:themeColor="text1" w:val="000000"/>
          <w:spacing w:val="2"/>
          <w:sz w:val="22"/>
          <w:szCs w:val="22"/>
          <w:shd w:fill="FFFFFF" w:val="clear"/>
        </w:rPr>
        <w:t>Zamawiający nie przewiduje zamówień uzupełniających.</w:t>
      </w:r>
    </w:p>
    <w:p>
      <w:pPr>
        <w:pStyle w:val="ListParagraph"/>
        <w:numPr>
          <w:ilvl w:val="0"/>
          <w:numId w:val="5"/>
        </w:numPr>
        <w:shd w:val="clear" w:color="auto" w:fill="FFFFFF"/>
        <w:suppressAutoHyphens w:val="false"/>
        <w:spacing w:lineRule="auto" w:line="240"/>
        <w:jc w:val="both"/>
        <w:rPr>
          <w:rFonts w:cs="Times New Roman"/>
          <w:color w:themeColor="text1" w:val="000000"/>
          <w:spacing w:val="2"/>
          <w:sz w:val="22"/>
          <w:szCs w:val="22"/>
          <w:shd w:fill="FFFFFF" w:val="clear"/>
        </w:rPr>
      </w:pPr>
      <w:r>
        <w:rPr>
          <w:rFonts w:cs="Times New Roman"/>
          <w:color w:themeColor="text1" w:val="000000"/>
          <w:spacing w:val="2"/>
          <w:sz w:val="22"/>
          <w:szCs w:val="22"/>
          <w:shd w:fill="FFFFFF" w:val="clear"/>
        </w:rPr>
        <w:t xml:space="preserve">Zamawiający dopuszcza możliwość wprowadzenia zmian w umowie Przedmiotu zamówienia w przypadku: </w:t>
      </w:r>
    </w:p>
    <w:p>
      <w:pPr>
        <w:pStyle w:val="ListParagraph"/>
        <w:numPr>
          <w:ilvl w:val="1"/>
          <w:numId w:val="5"/>
        </w:numPr>
        <w:shd w:val="clear" w:color="auto" w:fill="FFFFFF"/>
        <w:suppressAutoHyphens w:val="false"/>
        <w:spacing w:lineRule="auto" w:line="240"/>
        <w:jc w:val="both"/>
        <w:rPr>
          <w:rFonts w:cs="Times New Roman"/>
          <w:color w:themeColor="text1" w:val="000000"/>
          <w:spacing w:val="2"/>
          <w:sz w:val="22"/>
          <w:szCs w:val="22"/>
          <w:shd w:fill="FFFFFF" w:val="clear"/>
        </w:rPr>
      </w:pPr>
      <w:r>
        <w:rPr>
          <w:rFonts w:cs="Times New Roman"/>
          <w:color w:themeColor="text1" w:val="000000"/>
          <w:spacing w:val="2"/>
          <w:sz w:val="22"/>
          <w:szCs w:val="22"/>
          <w:shd w:fill="FFFFFF" w:val="clear"/>
        </w:rPr>
        <w:t xml:space="preserve">zmiany terminu wykonania Zamówienia, w przypadku gdy: </w:t>
      </w:r>
    </w:p>
    <w:p>
      <w:pPr>
        <w:pStyle w:val="ListParagraph"/>
        <w:numPr>
          <w:ilvl w:val="2"/>
          <w:numId w:val="5"/>
        </w:numPr>
        <w:shd w:val="clear" w:color="auto" w:fill="FFFFFF"/>
        <w:suppressAutoHyphens w:val="false"/>
        <w:spacing w:lineRule="auto" w:line="240"/>
        <w:jc w:val="both"/>
        <w:rPr>
          <w:rFonts w:cs="Times New Roman"/>
          <w:color w:themeColor="text1" w:val="000000"/>
          <w:spacing w:val="2"/>
          <w:sz w:val="22"/>
          <w:szCs w:val="22"/>
          <w:shd w:fill="FFFFFF" w:val="clear"/>
        </w:rPr>
      </w:pPr>
      <w:r>
        <w:rPr>
          <w:rFonts w:cs="Times New Roman"/>
          <w:color w:themeColor="text1" w:val="000000"/>
          <w:spacing w:val="2"/>
          <w:sz w:val="22"/>
          <w:szCs w:val="22"/>
          <w:shd w:fill="FFFFFF" w:val="clear"/>
        </w:rPr>
        <w:t xml:space="preserve">niedotrzymanie terminu będzie następstwem okoliczności, za które odpowiedzialność ponosi Zamawiający lub </w:t>
      </w: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>realizacji z umowy o dofinansowanie lub wniosku o dofinansowanie z działania FENG poddziałanie Kredyt ekologiczny zaakceptowanych przez Instytucję Pośredniczącą</w:t>
      </w:r>
      <w:r>
        <w:rPr>
          <w:rFonts w:cs="Times New Roman"/>
          <w:color w:themeColor="text1" w:val="000000"/>
          <w:spacing w:val="2"/>
          <w:sz w:val="22"/>
          <w:szCs w:val="22"/>
          <w:shd w:fill="FFFFFF" w:val="clear"/>
        </w:rPr>
        <w:t xml:space="preserve">, </w:t>
      </w:r>
    </w:p>
    <w:p>
      <w:pPr>
        <w:pStyle w:val="ListParagraph"/>
        <w:numPr>
          <w:ilvl w:val="2"/>
          <w:numId w:val="5"/>
        </w:numPr>
        <w:shd w:val="clear" w:color="auto" w:fill="FFFFFF"/>
        <w:suppressAutoHyphens w:val="false"/>
        <w:spacing w:lineRule="auto" w:line="240"/>
        <w:jc w:val="both"/>
        <w:rPr>
          <w:rFonts w:cs="Times New Roman"/>
          <w:color w:themeColor="text1" w:val="000000"/>
          <w:spacing w:val="2"/>
          <w:sz w:val="22"/>
          <w:szCs w:val="22"/>
          <w:shd w:fill="FFFFFF" w:val="clear"/>
        </w:rPr>
      </w:pPr>
      <w:r>
        <w:rPr>
          <w:rFonts w:cs="Times New Roman"/>
          <w:color w:themeColor="text1" w:val="000000"/>
          <w:spacing w:val="2"/>
          <w:sz w:val="22"/>
          <w:szCs w:val="22"/>
          <w:shd w:fill="FFFFFF" w:val="clear"/>
        </w:rPr>
        <w:t xml:space="preserve">wystąpi działanie siły wyższej, w tym epidemii wirusowej uniemożliwiające wykonanie Przedmiotu zamówienia zgodnie z jej postanowieniami; </w:t>
      </w:r>
    </w:p>
    <w:p>
      <w:pPr>
        <w:pStyle w:val="ListParagraph"/>
        <w:numPr>
          <w:ilvl w:val="2"/>
          <w:numId w:val="5"/>
        </w:numPr>
        <w:shd w:val="clear" w:color="auto" w:fill="FFFFFF"/>
        <w:suppressAutoHyphens w:val="false"/>
        <w:spacing w:lineRule="auto" w:line="240"/>
        <w:jc w:val="both"/>
        <w:rPr>
          <w:rFonts w:cs="Times New Roman"/>
          <w:color w:themeColor="text1" w:val="000000"/>
          <w:spacing w:val="2"/>
          <w:sz w:val="22"/>
          <w:szCs w:val="22"/>
          <w:shd w:fill="FFFFFF" w:val="clear"/>
        </w:rPr>
      </w:pPr>
      <w:r>
        <w:rPr>
          <w:rFonts w:cs="Times New Roman"/>
          <w:color w:themeColor="text1" w:val="000000"/>
          <w:spacing w:val="2"/>
          <w:sz w:val="22"/>
          <w:szCs w:val="22"/>
          <w:shd w:fill="FFFFFF" w:val="clear"/>
        </w:rPr>
        <w:t xml:space="preserve">zaistnienie niemożliwych do przewidzenia w momencie zawarcia umowy okoliczności prawnych, ekonomicznych, technicznych, za które żadna ze Stron umowy nie ponosi odpowiedzialności, skutkujące brakiem możliwości realizacji Umowy w terminie, </w:t>
      </w:r>
    </w:p>
    <w:p>
      <w:pPr>
        <w:pStyle w:val="ListParagraph"/>
        <w:numPr>
          <w:ilvl w:val="2"/>
          <w:numId w:val="5"/>
        </w:numPr>
        <w:shd w:val="clear" w:color="auto" w:fill="FFFFFF"/>
        <w:suppressAutoHyphens w:val="false"/>
        <w:spacing w:lineRule="auto" w:line="240"/>
        <w:jc w:val="both"/>
        <w:rPr>
          <w:rFonts w:cs="Times New Roman"/>
          <w:color w:themeColor="text1" w:val="000000"/>
          <w:spacing w:val="2"/>
          <w:sz w:val="22"/>
          <w:szCs w:val="22"/>
          <w:shd w:fill="FFFFFF" w:val="clear"/>
        </w:rPr>
      </w:pPr>
      <w:r>
        <w:rPr>
          <w:rFonts w:cs="Times New Roman"/>
          <w:color w:themeColor="text1" w:val="000000"/>
          <w:spacing w:val="2"/>
          <w:sz w:val="22"/>
          <w:szCs w:val="22"/>
          <w:shd w:fill="FFFFFF" w:val="clear"/>
        </w:rPr>
        <w:t>zaistnienia sytuacji prawno - administracyjnej, która będzie niekorzystna dla Zamawiającego.</w:t>
      </w:r>
    </w:p>
    <w:p>
      <w:pPr>
        <w:pStyle w:val="ListParagraph"/>
        <w:numPr>
          <w:ilvl w:val="1"/>
          <w:numId w:val="5"/>
        </w:numPr>
        <w:shd w:val="clear" w:color="auto" w:fill="FFFFFF"/>
        <w:suppressAutoHyphens w:val="false"/>
        <w:spacing w:lineRule="auto" w:line="240"/>
        <w:jc w:val="both"/>
        <w:rPr>
          <w:rFonts w:cs="Times New Roman"/>
          <w:color w:themeColor="text1" w:val="000000"/>
          <w:spacing w:val="2"/>
          <w:sz w:val="22"/>
          <w:szCs w:val="22"/>
          <w:shd w:fill="FFFFFF" w:val="clear"/>
        </w:rPr>
      </w:pPr>
      <w:r>
        <w:rPr>
          <w:rFonts w:cs="Times New Roman"/>
          <w:color w:themeColor="text1" w:val="000000"/>
          <w:spacing w:val="2"/>
          <w:sz w:val="22"/>
          <w:szCs w:val="22"/>
          <w:shd w:fill="FFFFFF" w:val="clear"/>
        </w:rPr>
        <w:t xml:space="preserve">zmiany sposobu rozliczania umowy lub dokonywania płatności, w przypadku zmiany wzoru umowy o dofinansowanie przez BGK dla działania </w:t>
      </w: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>FENG poddziałanie Kredyt ekologiczny</w:t>
      </w:r>
      <w:r>
        <w:rPr>
          <w:rFonts w:cs="Times New Roman"/>
          <w:color w:themeColor="text1" w:val="000000"/>
          <w:spacing w:val="2"/>
          <w:sz w:val="22"/>
          <w:szCs w:val="22"/>
          <w:shd w:fill="FFFFFF" w:val="clear"/>
        </w:rPr>
        <w:t xml:space="preserve">, </w:t>
      </w:r>
    </w:p>
    <w:p>
      <w:pPr>
        <w:pStyle w:val="ListParagraph"/>
        <w:numPr>
          <w:ilvl w:val="1"/>
          <w:numId w:val="5"/>
        </w:numPr>
        <w:shd w:val="clear" w:color="auto" w:fill="FFFFFF"/>
        <w:suppressAutoHyphens w:val="false"/>
        <w:spacing w:lineRule="auto" w:line="240"/>
        <w:jc w:val="both"/>
        <w:rPr>
          <w:rFonts w:cs="Times New Roman"/>
          <w:color w:themeColor="text1" w:val="000000"/>
          <w:spacing w:val="2"/>
          <w:sz w:val="22"/>
          <w:szCs w:val="22"/>
          <w:shd w:fill="FFFFFF" w:val="clear"/>
        </w:rPr>
      </w:pPr>
      <w:r>
        <w:rPr>
          <w:rFonts w:cs="Times New Roman"/>
          <w:color w:themeColor="text1" w:val="000000"/>
          <w:spacing w:val="2"/>
          <w:sz w:val="22"/>
          <w:szCs w:val="22"/>
          <w:shd w:fill="FFFFFF" w:val="clear"/>
        </w:rPr>
        <w:t xml:space="preserve">zmiany zapisów umowy jeśli się to okaże konieczne ze względu na zmianę przepisów powszechnie obowiązującego prawa, w zakresie niezbędnym do dostosowania umowy Przedmiotu Zamówienia do zmian przepisów powszechnie obowiązującego prawa. Wszelkie zmiany w umowie Przedmiotu Zamówienia wymagają formy pisemnej, pod rygorem nieważności. 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  <w:bookmarkStart w:id="5" w:name="_Hlk48495841_kopia_1"/>
      <w:bookmarkStart w:id="6" w:name="_Hlk48495841_kopia_1"/>
      <w:bookmarkEnd w:id="6"/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40"/>
        <w:jc w:val="both"/>
        <w:outlineLvl w:val="1"/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  <w:t>Zamawiający - Beneficjent</w:t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2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  <w:t>XI.1 Nazwa</w:t>
      </w:r>
    </w:p>
    <w:p>
      <w:pPr>
        <w:pStyle w:val="Normal"/>
        <w:jc w:val="both"/>
        <w:rPr>
          <w:rFonts w:ascii="Times New Roman" w:hAnsi="Times New Roman" w:eastAsia="F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SPÓŁDZIELNIA TELEKOMUNIKACYJNA "WIST" W ŁĄCE</w:t>
      </w:r>
      <w:r>
        <w:rPr>
          <w:rFonts w:cs="Times New Roman" w:ascii="Times New Roman" w:hAnsi="Times New Roman"/>
          <w:b/>
          <w:color w:themeColor="text1" w:val="000000"/>
          <w:sz w:val="22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 xml:space="preserve">Łąka nr 175 </w:t>
      </w:r>
    </w:p>
    <w:p>
      <w:pPr>
        <w:pStyle w:val="Normal"/>
        <w:jc w:val="both"/>
        <w:rPr>
          <w:rFonts w:ascii="Times New Roman" w:hAnsi="Times New Roman" w:cs="Times New Roman"/>
          <w:b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 xml:space="preserve">36-004 Łąka 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  <w:t>Województwo: Podkarpackie Powiat: rzeszowski Miejscowość: Łąka</w:t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2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2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2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  <w:t>Numer telefonu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  <w:t>602-706-551</w:t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2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  <w:t>NIP</w:t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2"/>
        <w:rPr>
          <w:rFonts w:ascii="Times New Roman" w:hAnsi="Times New Roman" w:eastAsia="Calibri" w:cs="Times New Roman" w:eastAsiaTheme="minorHAnsi"/>
          <w:color w:themeColor="text1" w:val="000000"/>
          <w:kern w:val="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8130014128</w:t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2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40"/>
        <w:jc w:val="both"/>
        <w:outlineLvl w:val="2"/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  <w:t>Tytuł projektu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Termomodernizacja budynku biurowego w Łące do świadczenia usług telekomunikacji przewodowej nr wniosku FENG.03.01-IP.03-0010/23 finansowany przez BGK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40"/>
        <w:jc w:val="both"/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  <w:t>Załączniki</w:t>
      </w:r>
    </w:p>
    <w:p>
      <w:pPr>
        <w:pStyle w:val="ListParagraph"/>
        <w:numPr>
          <w:ilvl w:val="0"/>
          <w:numId w:val="11"/>
        </w:numPr>
        <w:shd w:val="clear" w:color="auto" w:fill="FFFFFF"/>
        <w:spacing w:lineRule="auto" w:line="240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>Zapytanie ofertowe</w:t>
      </w:r>
    </w:p>
    <w:p>
      <w:pPr>
        <w:pStyle w:val="ListParagraph"/>
        <w:numPr>
          <w:ilvl w:val="0"/>
          <w:numId w:val="11"/>
        </w:numPr>
        <w:shd w:val="clear" w:color="auto" w:fill="FFFFFF"/>
        <w:spacing w:lineRule="auto" w:line="240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>Załącznik nr 1</w:t>
      </w:r>
    </w:p>
    <w:p>
      <w:pPr>
        <w:pStyle w:val="ListParagraph"/>
        <w:numPr>
          <w:ilvl w:val="0"/>
          <w:numId w:val="11"/>
        </w:numPr>
        <w:shd w:val="clear" w:color="auto" w:fill="FFFFFF"/>
        <w:spacing w:lineRule="auto" w:line="240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>Załącznik nr 2</w:t>
      </w:r>
    </w:p>
    <w:p>
      <w:pPr>
        <w:pStyle w:val="ListParagraph"/>
        <w:numPr>
          <w:ilvl w:val="0"/>
          <w:numId w:val="11"/>
        </w:numPr>
        <w:shd w:val="clear" w:color="auto" w:fill="FFFFFF"/>
        <w:spacing w:lineRule="auto" w:line="240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>Załącznik nr 3</w:t>
      </w:r>
    </w:p>
    <w:p>
      <w:pPr>
        <w:pStyle w:val="Normal"/>
        <w:shd w:val="clear" w:color="auto" w:fill="FFFFFF"/>
        <w:ind w:left="567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shd w:val="clear" w:color="auto" w:fill="FFFFFF"/>
        <w:ind w:left="360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shd w:val="clear" w:color="auto" w:fill="FFFFFF"/>
        <w:ind w:left="360"/>
        <w:jc w:val="both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2"/>
          <w:lang w:eastAsia="pl-PL"/>
        </w:rPr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40"/>
        <w:jc w:val="both"/>
        <w:outlineLvl w:val="2"/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b/>
          <w:bCs/>
          <w:color w:themeColor="text1" w:val="000000"/>
          <w:sz w:val="22"/>
          <w:szCs w:val="22"/>
          <w:lang w:eastAsia="pl-PL"/>
        </w:rPr>
        <w:t>Pytania i wyjaśnienia</w:t>
      </w:r>
    </w:p>
    <w:p>
      <w:pPr>
        <w:pStyle w:val="Normal"/>
        <w:shd w:val="clear" w:color="auto" w:fill="FFFFFF"/>
        <w:tabs>
          <w:tab w:val="clear" w:pos="708"/>
          <w:tab w:val="left" w:pos="2424" w:leader="none"/>
        </w:tabs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  <w:t>Brak pytań i wyjaśnień</w:t>
        <w:tab/>
      </w:r>
    </w:p>
    <w:p>
      <w:pPr>
        <w:pStyle w:val="Normal"/>
        <w:shd w:val="clear" w:color="auto" w:fill="FFFFFF"/>
        <w:tabs>
          <w:tab w:val="clear" w:pos="708"/>
          <w:tab w:val="left" w:pos="2424" w:leader="none"/>
        </w:tabs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widowControl/>
        <w:suppressAutoHyphens w:val="false"/>
        <w:spacing w:lineRule="auto" w:line="259" w:before="0" w:after="160"/>
        <w:textAlignment w:val="auto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  <w:r>
        <w:br w:type="page"/>
      </w:r>
    </w:p>
    <w:p>
      <w:pPr>
        <w:pStyle w:val="Standard"/>
        <w:spacing w:lineRule="auto" w:line="240" w:before="0" w:after="0"/>
        <w:jc w:val="right"/>
        <w:rPr>
          <w:rFonts w:cs="Times New Roman"/>
          <w:b/>
          <w:bCs/>
          <w:color w:themeColor="text1" w:val="000000"/>
          <w:sz w:val="22"/>
          <w:szCs w:val="22"/>
        </w:rPr>
      </w:pPr>
      <w:r>
        <w:rPr>
          <w:rFonts w:cs="Times New Roman"/>
          <w:b/>
          <w:bCs/>
          <w:color w:themeColor="text1" w:val="000000"/>
          <w:sz w:val="22"/>
          <w:szCs w:val="22"/>
        </w:rPr>
        <w:t>Załącznik nr 1</w:t>
      </w:r>
    </w:p>
    <w:p>
      <w:pPr>
        <w:pStyle w:val="Standard"/>
        <w:spacing w:lineRule="auto" w:line="240" w:before="0" w:after="0"/>
        <w:jc w:val="right"/>
        <w:rPr>
          <w:rFonts w:cs="Times New Roman"/>
          <w:b/>
          <w:bCs/>
          <w:color w:themeColor="text1" w:val="000000"/>
          <w:sz w:val="22"/>
          <w:szCs w:val="22"/>
        </w:rPr>
      </w:pPr>
      <w:r>
        <w:rPr>
          <w:rFonts w:cs="Times New Roman"/>
          <w:b/>
          <w:bCs/>
          <w:color w:themeColor="text1" w:val="000000"/>
          <w:sz w:val="22"/>
          <w:szCs w:val="22"/>
        </w:rPr>
        <w:t>DO ZAPYTANIA OFERTOWEGO Nr  WIST DO27022024</w:t>
      </w:r>
    </w:p>
    <w:p>
      <w:pPr>
        <w:pStyle w:val="Standard"/>
        <w:spacing w:lineRule="auto" w:line="240" w:before="0" w:after="0"/>
        <w:jc w:val="right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</w:r>
    </w:p>
    <w:p>
      <w:pPr>
        <w:pStyle w:val="Standard"/>
        <w:spacing w:lineRule="auto" w:line="240" w:before="0" w:after="0"/>
        <w:ind w:firstLine="708" w:left="5664"/>
        <w:jc w:val="right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</w:r>
    </w:p>
    <w:p>
      <w:pPr>
        <w:pStyle w:val="Standard"/>
        <w:spacing w:lineRule="auto" w:line="240" w:before="0" w:after="0"/>
        <w:ind w:firstLine="708" w:left="5664"/>
        <w:jc w:val="right"/>
        <w:rPr>
          <w:rFonts w:cs="Times New Roman"/>
          <w:b/>
          <w:bCs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  <w:t>…</w:t>
      </w:r>
      <w:r>
        <w:rPr>
          <w:rFonts w:cs="Times New Roman"/>
          <w:color w:themeColor="text1" w:val="000000"/>
          <w:sz w:val="22"/>
          <w:szCs w:val="22"/>
        </w:rPr>
        <w:t>..............., dn. ……………..</w:t>
      </w:r>
      <w:r>
        <w:rPr>
          <w:rFonts w:cs="Times New Roman"/>
          <w:b/>
          <w:bCs/>
          <w:color w:themeColor="text1" w:val="000000"/>
          <w:sz w:val="22"/>
          <w:szCs w:val="22"/>
        </w:rPr>
        <w:tab/>
        <w:tab/>
        <w:tab/>
        <w:tab/>
      </w:r>
    </w:p>
    <w:p>
      <w:pPr>
        <w:pStyle w:val="Standard"/>
        <w:spacing w:lineRule="auto" w:line="240" w:before="0" w:after="0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b/>
          <w:bCs/>
          <w:color w:themeColor="text1" w:val="000000"/>
          <w:sz w:val="22"/>
          <w:szCs w:val="22"/>
        </w:rPr>
        <w:t>FORMULARZ OFERTOWY</w:t>
      </w:r>
    </w:p>
    <w:p>
      <w:pPr>
        <w:pStyle w:val="Standard"/>
        <w:spacing w:lineRule="auto" w:line="240" w:before="0" w:after="0"/>
        <w:jc w:val="center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Dane Oferenta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Nazwa ……………………………………………........................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Adres ………………………………………………………………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Tel. ………………………………………………………………….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Adres e – mail…………………………………………………..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Osoba do kontaktu…………………………………………….</w:t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Standard"/>
        <w:spacing w:lineRule="auto" w:line="240" w:before="0" w:after="0"/>
        <w:jc w:val="both"/>
        <w:rPr>
          <w:rFonts w:cs="Times New Roman"/>
          <w:b/>
          <w:bCs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  <w:t>W odpowiedzi na zapytanie ofertowe nr</w:t>
      </w:r>
      <w:r>
        <w:rPr>
          <w:rFonts w:cs="Times New Roman"/>
          <w:b/>
          <w:bCs/>
          <w:color w:themeColor="text1" w:val="000000"/>
          <w:sz w:val="22"/>
          <w:szCs w:val="22"/>
        </w:rPr>
        <w:t xml:space="preserve">  WIST DO27022024 </w:t>
      </w:r>
      <w:r>
        <w:rPr>
          <w:rFonts w:cs="Times New Roman"/>
          <w:color w:themeColor="text1" w:val="000000"/>
          <w:sz w:val="22"/>
          <w:szCs w:val="22"/>
        </w:rPr>
        <w:t>z dnia 2</w:t>
      </w:r>
      <w:r>
        <w:rPr>
          <w:rFonts w:cs="Times New Roman"/>
          <w:color w:themeColor="text1" w:val="000000"/>
          <w:sz w:val="22"/>
          <w:szCs w:val="22"/>
        </w:rPr>
        <w:t>8</w:t>
      </w:r>
      <w:r>
        <w:rPr>
          <w:rFonts w:cs="Times New Roman"/>
          <w:color w:themeColor="text1" w:val="000000"/>
          <w:sz w:val="22"/>
          <w:szCs w:val="22"/>
        </w:rPr>
        <w:t>.02.2024 r. składam poniższą ofertę. Oświadczam, że spełniam wymogi dopuszczające dla oferentów w zapytaniu ofertowym nr</w:t>
      </w:r>
      <w:r>
        <w:rPr>
          <w:rFonts w:cs="Times New Roman"/>
          <w:b/>
          <w:bCs/>
          <w:color w:themeColor="text1" w:val="000000"/>
          <w:sz w:val="22"/>
          <w:szCs w:val="22"/>
        </w:rPr>
        <w:t xml:space="preserve"> WIST DO27022024 </w:t>
      </w:r>
      <w:r>
        <w:rPr>
          <w:rFonts w:cs="Times New Roman"/>
          <w:color w:themeColor="text1" w:val="000000"/>
          <w:sz w:val="22"/>
          <w:szCs w:val="22"/>
        </w:rPr>
        <w:t>do realizacji Przedmiotu Zamówienia wg kryterium dopuszczającego.</w:t>
      </w:r>
    </w:p>
    <w:p>
      <w:pPr>
        <w:pStyle w:val="Standard"/>
        <w:spacing w:lineRule="auto" w:line="240" w:before="0" w:after="0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</w:r>
    </w:p>
    <w:p>
      <w:pPr>
        <w:pStyle w:val="Standard"/>
        <w:spacing w:lineRule="auto" w:line="240" w:before="0" w:after="0"/>
        <w:rPr>
          <w:rFonts w:cs="Times New Roman"/>
          <w:b/>
          <w:bCs/>
          <w:color w:themeColor="text1" w:val="000000"/>
          <w:sz w:val="22"/>
          <w:szCs w:val="22"/>
        </w:rPr>
      </w:pPr>
      <w:r>
        <w:rPr>
          <w:rFonts w:cs="Times New Roman"/>
          <w:b/>
          <w:bCs/>
          <w:color w:themeColor="text1" w:val="000000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themeColor="text1" w:val="000000"/>
          <w:sz w:val="22"/>
        </w:rPr>
      </w:pPr>
      <w:r>
        <w:rPr>
          <w:rFonts w:cs="Times New Roman" w:ascii="Times New Roman" w:hAnsi="Times New Roman"/>
          <w:b/>
          <w:color w:themeColor="text1" w:val="000000"/>
          <w:sz w:val="22"/>
        </w:rPr>
        <w:t>OFERTA CENOWA</w:t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Standard"/>
        <w:spacing w:lineRule="auto" w:line="240" w:before="0" w:after="0"/>
        <w:jc w:val="both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  <w:t xml:space="preserve">W odpowiedzi na zapytanie ofertowe nr </w:t>
      </w:r>
      <w:r>
        <w:rPr>
          <w:rFonts w:cs="Times New Roman"/>
          <w:b/>
          <w:bCs/>
          <w:color w:themeColor="text1" w:val="000000"/>
          <w:sz w:val="22"/>
          <w:szCs w:val="22"/>
        </w:rPr>
        <w:t xml:space="preserve">WIST DO27022024 </w:t>
      </w:r>
      <w:r>
        <w:rPr>
          <w:rFonts w:cs="Times New Roman"/>
          <w:color w:themeColor="text1" w:val="000000"/>
          <w:sz w:val="22"/>
          <w:szCs w:val="22"/>
        </w:rPr>
        <w:t>z dnia 2</w:t>
      </w:r>
      <w:r>
        <w:rPr>
          <w:rFonts w:cs="Times New Roman"/>
          <w:color w:themeColor="text1" w:val="000000"/>
          <w:sz w:val="22"/>
          <w:szCs w:val="22"/>
        </w:rPr>
        <w:t>8</w:t>
      </w:r>
      <w:r>
        <w:rPr>
          <w:rFonts w:cs="Times New Roman"/>
          <w:color w:themeColor="text1" w:val="000000"/>
          <w:sz w:val="22"/>
          <w:szCs w:val="22"/>
        </w:rPr>
        <w:t>.02.2024 r. składam poniższą ofertę. Oświadczam, że posiadam następujące doświadczenie w dostawie i montażu instalacji fotowoltaiki wg kryterium dopuszczającego:</w:t>
      </w:r>
    </w:p>
    <w:p>
      <w:pPr>
        <w:pStyle w:val="Standard"/>
        <w:spacing w:lineRule="auto" w:line="240" w:before="0" w:after="0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</w:r>
    </w:p>
    <w:p>
      <w:pPr>
        <w:pStyle w:val="Standard"/>
        <w:spacing w:lineRule="auto" w:line="240" w:before="0" w:after="0"/>
        <w:rPr>
          <w:rFonts w:cs="Times New Roman"/>
          <w:b/>
          <w:bCs/>
          <w:color w:themeColor="text1" w:val="000000"/>
          <w:sz w:val="22"/>
          <w:szCs w:val="22"/>
        </w:rPr>
      </w:pPr>
      <w:r>
        <w:rPr>
          <w:rFonts w:cs="Times New Roman"/>
          <w:b/>
          <w:bCs/>
          <w:color w:themeColor="text1" w:val="000000"/>
          <w:sz w:val="22"/>
          <w:szCs w:val="22"/>
        </w:rPr>
        <w:t>KRYTERIA DOPUSZCZAJĄCE</w:t>
      </w:r>
    </w:p>
    <w:tbl>
      <w:tblPr>
        <w:tblW w:w="9498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662"/>
        <w:gridCol w:w="3191"/>
        <w:gridCol w:w="5645"/>
      </w:tblGrid>
      <w:tr>
        <w:trPr>
          <w:trHeight w:val="777" w:hRule="atLeast"/>
        </w:trPr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2F2F2" w:val="clear"/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22"/>
                <w:szCs w:val="22"/>
              </w:rPr>
            </w:pPr>
            <w:r>
              <w:rPr>
                <w:rFonts w:cs="Times New Roman"/>
                <w:b/>
                <w:color w:themeColor="text1" w:val="000000"/>
                <w:sz w:val="22"/>
                <w:szCs w:val="22"/>
              </w:rPr>
              <w:t>Lp.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2F2F2" w:val="clear"/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22"/>
                <w:szCs w:val="22"/>
              </w:rPr>
            </w:pPr>
            <w:r>
              <w:rPr>
                <w:rFonts w:cs="Times New Roman"/>
                <w:b/>
                <w:color w:themeColor="text1" w:val="000000"/>
                <w:sz w:val="22"/>
                <w:szCs w:val="22"/>
              </w:rPr>
              <w:t>Kryterium</w:t>
            </w:r>
          </w:p>
        </w:tc>
        <w:tc>
          <w:tcPr>
            <w:tcW w:w="5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22"/>
                <w:szCs w:val="22"/>
              </w:rPr>
            </w:pPr>
            <w:r>
              <w:rPr>
                <w:rFonts w:cs="Times New Roman"/>
                <w:b/>
                <w:color w:themeColor="text1" w:val="000000"/>
                <w:sz w:val="22"/>
                <w:szCs w:val="22"/>
              </w:rPr>
              <w:t>Wypełnia oferent</w:t>
            </w:r>
          </w:p>
        </w:tc>
      </w:tr>
      <w:tr>
        <w:trPr>
          <w:trHeight w:val="1219" w:hRule="atLeast"/>
        </w:trPr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>
                <w:rFonts w:eastAsia="Times New Roman" w:cs="Times New Roman"/>
                <w:color w:themeColor="text1"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color w:themeColor="text1"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jc w:val="both"/>
              <w:textAlignment w:val="auto"/>
              <w:rPr>
                <w:rFonts w:ascii="Times New Roman" w:hAnsi="Times New Roman" w:cs="Times New Roman"/>
                <w:color w:themeColor="text1" w:val="000000"/>
                <w:sz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</w:rPr>
              <w:t>Doświadczenie w dostawie i montażu instalacji fotowoltaiki co najmniej 1 szt. dostaw i montażu w okresie od 01 stycznia 2020 do 31 grudnia 2023 roku, o wartości netto nie mniejszej jak 105.000zł (potwierdzeniem: oświadczenie Oferenta z listą 1 dostawy i montażu, wskazanie daty umowy, wartość netto faktury zł, nr faktury z datą).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color w:themeColor="text1" w:val="000000"/>
                <w:sz w:val="22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  <w:sz w:val="22"/>
              </w:rPr>
            </w:r>
          </w:p>
        </w:tc>
        <w:tc>
          <w:tcPr>
            <w:tcW w:w="5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jc w:val="both"/>
              <w:textAlignment w:val="auto"/>
              <w:rPr>
                <w:rFonts w:ascii="Times New Roman" w:hAnsi="Times New Roman" w:cs="Times New Roman"/>
                <w:color w:themeColor="text1" w:val="000000"/>
                <w:sz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</w:rPr>
              <w:t>Oświadczam, że zrealizowałem w okresie od  01 stycznia 2020 do 31 grudnia 2023 roku co najmniej jedną instalację fotowoltaiki o wartości netto nie mniejszej jak 105.000zł, dla następujących odbiorców:</w:t>
            </w:r>
          </w:p>
          <w:p>
            <w:pPr>
              <w:pStyle w:val="Standard"/>
              <w:spacing w:lineRule="auto" w:line="240" w:before="0" w:after="0"/>
              <w:rPr>
                <w:rFonts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/>
                <w:color w:themeColor="text1" w:val="000000"/>
                <w:sz w:val="22"/>
                <w:szCs w:val="22"/>
              </w:rPr>
            </w:r>
          </w:p>
          <w:p>
            <w:pPr>
              <w:pStyle w:val="Standard"/>
              <w:numPr>
                <w:ilvl w:val="0"/>
                <w:numId w:val="7"/>
              </w:numPr>
              <w:spacing w:lineRule="auto" w:line="240" w:before="0" w:after="0"/>
              <w:ind w:hanging="360" w:left="538"/>
              <w:jc w:val="both"/>
              <w:rPr>
                <w:rFonts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/>
                <w:color w:themeColor="text1" w:val="000000"/>
                <w:sz w:val="22"/>
                <w:szCs w:val="22"/>
              </w:rPr>
              <w:t>Daty umowy dostawy, wartości netto faktury, nr faktury z datą.</w:t>
            </w:r>
          </w:p>
          <w:p>
            <w:pPr>
              <w:pStyle w:val="Standard"/>
              <w:spacing w:lineRule="auto" w:line="240" w:before="0" w:after="0"/>
              <w:ind w:left="538"/>
              <w:jc w:val="both"/>
              <w:rPr>
                <w:rFonts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/>
                <w:color w:themeColor="text1" w:val="000000"/>
                <w:sz w:val="22"/>
                <w:szCs w:val="22"/>
              </w:rPr>
            </w:r>
          </w:p>
        </w:tc>
      </w:tr>
    </w:tbl>
    <w:p>
      <w:pPr>
        <w:pStyle w:val="Standard"/>
        <w:spacing w:lineRule="auto" w:line="240" w:before="0" w:after="0"/>
        <w:rPr>
          <w:rFonts w:cs="Times New Roman"/>
          <w:b/>
          <w:bCs/>
          <w:color w:themeColor="text1" w:val="000000"/>
          <w:sz w:val="22"/>
          <w:szCs w:val="22"/>
        </w:rPr>
      </w:pPr>
      <w:r>
        <w:rPr>
          <w:rFonts w:cs="Times New Roman"/>
          <w:b/>
          <w:bCs/>
          <w:color w:themeColor="text1" w:val="000000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themeColor="text1" w:val="000000"/>
          <w:sz w:val="22"/>
        </w:rPr>
      </w:pPr>
      <w:r>
        <w:rPr>
          <w:rFonts w:cs="Times New Roman" w:ascii="Times New Roman" w:hAnsi="Times New Roman"/>
          <w:b/>
          <w:color w:themeColor="text1" w:val="000000"/>
          <w:sz w:val="22"/>
        </w:rPr>
        <w:t>OFERTA</w:t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shd w:val="clear" w:color="auto" w:fill="FFFFFF"/>
        <w:suppressAutoHyphens w:val="false"/>
        <w:textAlignment w:val="auto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 xml:space="preserve">W odpowiedzi na zapytanie ofertowe nr </w:t>
      </w:r>
      <w:r>
        <w:rPr>
          <w:rFonts w:cs="Times New Roman" w:ascii="Times New Roman" w:hAnsi="Times New Roman"/>
          <w:b/>
          <w:bCs/>
          <w:color w:themeColor="text1" w:val="000000"/>
          <w:sz w:val="22"/>
        </w:rPr>
        <w:t xml:space="preserve">WIST DO27022024 </w:t>
      </w:r>
      <w:r>
        <w:rPr>
          <w:rFonts w:cs="Times New Roman" w:ascii="Times New Roman" w:hAnsi="Times New Roman"/>
          <w:color w:themeColor="text1" w:val="000000"/>
          <w:sz w:val="22"/>
        </w:rPr>
        <w:t>przedstawiam poniższą ofertę:</w:t>
      </w:r>
    </w:p>
    <w:p>
      <w:pPr>
        <w:pStyle w:val="Normal"/>
        <w:shd w:val="clear" w:color="auto" w:fill="FFFFFF"/>
        <w:suppressAutoHyphens w:val="false"/>
        <w:textAlignment w:val="auto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shd w:val="clear" w:color="auto" w:fill="FFFFFF"/>
        <w:suppressAutoHyphens w:val="false"/>
        <w:textAlignment w:val="auto"/>
        <w:rPr>
          <w:rFonts w:ascii="Times New Roman" w:hAnsi="Times New Roman" w:cs="Times New Roman"/>
          <w:color w:themeColor="text1" w:val="000000"/>
          <w:sz w:val="22"/>
          <w:u w:val="single"/>
        </w:rPr>
      </w:pPr>
      <w:r>
        <w:rPr>
          <w:rFonts w:cs="Times New Roman" w:ascii="Times New Roman" w:hAnsi="Times New Roman"/>
          <w:color w:themeColor="text1" w:val="000000"/>
          <w:sz w:val="22"/>
          <w:u w:val="single"/>
        </w:rPr>
        <w:t>Należy zaznaczyć X przy wskazanej pozycji:</w:t>
      </w:r>
    </w:p>
    <w:p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>Czas usunięcia usterki – 1/ (&lt;48 do &gt;30 godzin – ……………, 2/ &lt;=30 do &gt;12 godzin – …………, 3/ &lt;= 12 godzin – ………….</w:t>
      </w:r>
    </w:p>
    <w:p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eastAsia="Times New Roman" w:cs="Times New Roman"/>
          <w:color w:themeColor="text1" w:val="000000"/>
          <w:sz w:val="22"/>
          <w:szCs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szCs w:val="22"/>
          <w:lang w:eastAsia="pl-PL"/>
        </w:rPr>
        <w:t>Czas gwarancji –1/ &gt;24 miesiące do &lt;36 miesięcy – ………, 2/ &gt; = 36 miesięcy do &lt; 60 miesięcy – ……….., 3/ &gt;= 60 miesięcy – ………..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shd w:val="clear" w:color="auto" w:fill="FFFFFF"/>
        <w:suppressAutoHyphens w:val="false"/>
        <w:textAlignment w:val="auto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shd w:val="clear" w:color="auto" w:fill="FFFFFF"/>
        <w:suppressAutoHyphens w:val="false"/>
        <w:textAlignment w:val="auto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shd w:val="clear" w:color="auto" w:fill="FFFFFF"/>
        <w:suppressAutoHyphens w:val="false"/>
        <w:textAlignment w:val="auto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Heading1"/>
        <w:pBdr>
          <w:bottom w:val="single" w:sz="6" w:space="8" w:color="E1E1E1"/>
        </w:pBdr>
        <w:shd w:val="clear" w:color="auto" w:fill="FFFFFF"/>
        <w:spacing w:before="0" w:after="0"/>
        <w:jc w:val="both"/>
        <w:rPr>
          <w:rFonts w:ascii="Times New Roman" w:hAnsi="Times New Roman" w:cs="Times New Roman"/>
          <w:color w:themeColor="text1" w:val="000000"/>
          <w:sz w:val="22"/>
          <w:szCs w:val="22"/>
        </w:rPr>
      </w:pPr>
      <w:r>
        <w:rPr>
          <w:rFonts w:cs="Times New Roman" w:ascii="Times New Roman" w:hAnsi="Times New Roman"/>
          <w:color w:themeColor="text1" w:val="000000"/>
          <w:sz w:val="22"/>
          <w:szCs w:val="22"/>
        </w:rPr>
        <w:t>Na</w:t>
      </w:r>
      <w:r>
        <w:rPr>
          <w:rFonts w:cs="Times New Roman" w:ascii="Times New Roman" w:hAnsi="Times New Roman"/>
          <w:b/>
          <w:bCs/>
          <w:color w:themeColor="text1" w:val="000000"/>
          <w:sz w:val="22"/>
          <w:szCs w:val="22"/>
        </w:rPr>
        <w:t xml:space="preserve">zwa: </w:t>
      </w:r>
      <w:r>
        <w:rPr>
          <w:rFonts w:cs="Times New Roman" w:ascii="Times New Roman" w:hAnsi="Times New Roman"/>
          <w:color w:themeColor="text1" w:val="000000"/>
          <w:sz w:val="22"/>
          <w:szCs w:val="22"/>
        </w:rPr>
        <w:t xml:space="preserve">Zakup i montaż </w:t>
      </w:r>
      <w:r>
        <w:rPr>
          <w:rFonts w:eastAsia="Times New Roman" w:cs="Times New Roman" w:ascii="Times New Roman" w:hAnsi="Times New Roman"/>
          <w:color w:themeColor="text1" w:val="000000"/>
          <w:sz w:val="22"/>
          <w:szCs w:val="22"/>
          <w:lang w:eastAsia="pl-PL"/>
        </w:rPr>
        <w:t xml:space="preserve">instalacji </w:t>
      </w:r>
      <w:r>
        <w:rPr>
          <w:rStyle w:val="Teksttreci2"/>
          <w:color w:themeColor="text1" w:val="000000"/>
          <w:sz w:val="22"/>
          <w:szCs w:val="22"/>
        </w:rPr>
        <w:t xml:space="preserve">fotowoltaicznej </w:t>
      </w:r>
      <w:r>
        <w:rPr>
          <w:rFonts w:cs="Times New Roman" w:ascii="Times New Roman" w:hAnsi="Times New Roman"/>
          <w:color w:themeColor="text1" w:val="000000"/>
          <w:sz w:val="22"/>
          <w:szCs w:val="22"/>
        </w:rPr>
        <w:t xml:space="preserve">– 1 szt. </w:t>
      </w:r>
    </w:p>
    <w:p>
      <w:pPr>
        <w:pStyle w:val="Heading1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szCs w:val="22"/>
        </w:rPr>
        <w:t xml:space="preserve">Opis: urządzenie do produkcji energii elektrycznej do budynku biurowego Zamawiającego. </w:t>
      </w:r>
    </w:p>
    <w:p>
      <w:pPr>
        <w:pStyle w:val="Heading1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szCs w:val="22"/>
        </w:rPr>
      </w:r>
    </w:p>
    <w:p>
      <w:pPr>
        <w:pStyle w:val="Heading1"/>
        <w:shd w:val="clear" w:color="auto" w:fill="FFFFFF"/>
        <w:spacing w:before="0" w:after="0"/>
        <w:jc w:val="both"/>
        <w:rPr>
          <w:rStyle w:val="Teksttreci2"/>
          <w:color w:themeColor="text1"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szCs w:val="22"/>
        </w:rPr>
        <w:t xml:space="preserve">Parametry: </w:t>
      </w:r>
      <w:r>
        <w:rPr>
          <w:rStyle w:val="Teksttreci2"/>
          <w:color w:themeColor="text1" w:val="000000"/>
          <w:sz w:val="22"/>
          <w:szCs w:val="22"/>
        </w:rPr>
        <w:t xml:space="preserve">urządzenie do produkcji energii elektrycznej panele fotowoltaiki o mocy 29,645 kWp na potrzeby instalacji elektrycznej budynku Zamawiającego. Instalacja fotowoltaiki zawiera następujące podzespoły: 1/ moduł fotowoltaiczny – 1 zestaw – &gt;= 75 ale &lt; = 78 szt. paneli o mocy 29,645 kWp; 2/ </w:t>
      </w:r>
      <w:r>
        <w:rPr>
          <w:rFonts w:cs="Times New Roman" w:ascii="Times New Roman" w:hAnsi="Times New Roman"/>
          <w:color w:themeColor="text1" w:val="000000"/>
          <w:sz w:val="22"/>
          <w:szCs w:val="22"/>
        </w:rPr>
        <w:t>inwertery trójfazowe hybrydowe o mocy dostosowanej do zainstalowanych modułów</w:t>
      </w:r>
      <w:r>
        <w:rPr>
          <w:rStyle w:val="Teksttreci2"/>
          <w:color w:themeColor="text1" w:val="000000"/>
          <w:sz w:val="22"/>
          <w:szCs w:val="22"/>
        </w:rPr>
        <w:t xml:space="preserve"> - 2 szt. x 20 kW, 3/ konstrukcja wsporcza z aluminium – 1 zestaw, 4/ rozdzielnia DC i AC – 1 komplet, 5/ przyłącz do rozdzielni AC – 1 komplet, 6/ przyłącz do rozdzielni DC – 1 komplet, 7/ kabel solarny – 1 komplet i 8/ uziemienie – 1 komplet. Lokalizacja i montaż instalacji fotowoltaiki jest dostępna dla oferentów po przesłaniu załącznika nr 3 niniejszego zapytania ofertowego.</w:t>
      </w:r>
    </w:p>
    <w:p>
      <w:pPr>
        <w:pStyle w:val="Heading1"/>
        <w:shd w:val="clear" w:color="auto" w:fill="FFFFFF"/>
        <w:spacing w:before="0" w:after="0"/>
        <w:jc w:val="both"/>
        <w:rPr>
          <w:rStyle w:val="Teksttreci2"/>
          <w:color w:themeColor="text1" w:val="000000"/>
          <w:sz w:val="22"/>
          <w:szCs w:val="22"/>
        </w:rPr>
      </w:pPr>
      <w:r>
        <w:rPr>
          <w:color w:themeColor="text1" w:val="000000"/>
          <w:sz w:val="22"/>
          <w:szCs w:val="22"/>
        </w:rPr>
      </w:r>
    </w:p>
    <w:p>
      <w:pPr>
        <w:pStyle w:val="Heading1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b/>
          <w:bCs/>
          <w:color w:themeColor="text1" w:val="000000"/>
          <w:sz w:val="22"/>
          <w:szCs w:val="22"/>
        </w:rPr>
      </w:pPr>
      <w:r>
        <w:rPr>
          <w:rStyle w:val="Teksttreci2"/>
          <w:color w:themeColor="text1" w:val="000000"/>
          <w:sz w:val="22"/>
          <w:szCs w:val="22"/>
        </w:rPr>
        <w:t>Dostawa i montaż paneli PV obejmuje: montaż paneli PV na konstrukcji, podłączenie falownika, wykonanie projektu wykonawczego, uzgodnienie p.poż, gwarancja oraz przygotowanie dokumentacji do zakładu energetycznego, przygotowanie dokumentacji do odbioru i zgłoszenie gotowości instalacji PV do odbioru przez zakład energetyczny.</w:t>
      </w:r>
      <w:r>
        <w:rPr>
          <w:rFonts w:eastAsia="Times New Roman" w:cs="Times New Roman" w:ascii="Times New Roman" w:hAnsi="Times New Roman"/>
          <w:color w:themeColor="text1" w:val="000000"/>
          <w:sz w:val="22"/>
          <w:szCs w:val="22"/>
        </w:rPr>
        <w:t xml:space="preserve"> Wykonawca potwierdzi w protokole wytrzymałość i nośność konstrukcji z zainstalowaną instalacją fotowoltaiki.</w:t>
      </w:r>
    </w:p>
    <w:p>
      <w:pPr>
        <w:pStyle w:val="Normal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Heading1"/>
        <w:shd w:val="clear" w:color="auto" w:fill="FFFFFF"/>
        <w:spacing w:before="0" w:after="0"/>
        <w:jc w:val="both"/>
        <w:rPr>
          <w:rStyle w:val="Teksttreci2"/>
          <w:color w:themeColor="text1"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szCs w:val="22"/>
        </w:rPr>
        <w:t xml:space="preserve">Zakup i montaż </w:t>
      </w:r>
      <w:r>
        <w:rPr>
          <w:rFonts w:eastAsia="Times New Roman" w:cs="Times New Roman" w:ascii="Times New Roman" w:hAnsi="Times New Roman"/>
          <w:color w:themeColor="text1" w:val="000000"/>
          <w:sz w:val="22"/>
          <w:szCs w:val="22"/>
          <w:lang w:eastAsia="pl-PL"/>
        </w:rPr>
        <w:t xml:space="preserve">instalacji </w:t>
      </w:r>
      <w:r>
        <w:rPr>
          <w:rStyle w:val="Teksttreci2"/>
          <w:color w:themeColor="text1" w:val="000000"/>
          <w:sz w:val="22"/>
          <w:szCs w:val="22"/>
        </w:rPr>
        <w:t xml:space="preserve">fotowoltaicznej </w:t>
      </w:r>
      <w:r>
        <w:rPr>
          <w:rFonts w:eastAsia="Times New Roman" w:cs="Times New Roman" w:ascii="Times New Roman" w:hAnsi="Times New Roman"/>
          <w:color w:themeColor="text1" w:val="000000"/>
          <w:sz w:val="22"/>
          <w:szCs w:val="22"/>
        </w:rPr>
        <w:t xml:space="preserve">obejmuje: dostawę, montaż, uruchomienie z gwarancją minimum na 24 miesiące (weksel in blanco z umową wekslową na cały okres gwarancji), zapewnienie przeszkolenia obsługi, uruchomienie, dokumentację techniczną w języku polskim, lista części zapasowych i instrukcję obsługi. Lista części dostępnych do naprawy do 48h: - </w:t>
      </w:r>
      <w:r>
        <w:rPr>
          <w:rFonts w:cs="Times New Roman" w:ascii="Times New Roman" w:hAnsi="Times New Roman"/>
          <w:color w:themeColor="text1" w:val="000000"/>
          <w:sz w:val="22"/>
          <w:szCs w:val="22"/>
        </w:rPr>
        <w:t xml:space="preserve">inwertery trójfazowe hybrydowe; - </w:t>
      </w:r>
      <w:r>
        <w:rPr>
          <w:rStyle w:val="Teksttreci2"/>
          <w:color w:themeColor="text1" w:val="000000"/>
          <w:sz w:val="22"/>
          <w:szCs w:val="22"/>
        </w:rPr>
        <w:t>przyłącz do rozdzielni AC; - przyłącz do rozdzielni DC.</w:t>
      </w:r>
    </w:p>
    <w:p>
      <w:pPr>
        <w:pStyle w:val="Normal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ind w:right="283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ind w:right="283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Cena brutto za całość zamówienia w PLN………………………………………..</w:t>
      </w:r>
    </w:p>
    <w:p>
      <w:pPr>
        <w:pStyle w:val="Normal"/>
        <w:ind w:right="283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Cena netto za całość zamówienia w PLN ………………………………………..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Oświadczam, iż zapoznałem/am się z warunkami zapytania ofertowego i nie wnoszę do niego żadnych zastrzeżeń oraz zdobyłem/am konieczne informacje i wyjaśnienia do przygotowania oferty.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 xml:space="preserve">Oświadczam, iż uważam się za związanego/ą ofertą przez okres </w:t>
      </w:r>
      <w:bookmarkStart w:id="7" w:name="_Hlk48737183"/>
      <w:r>
        <w:rPr>
          <w:rFonts w:cs="Times New Roman" w:ascii="Times New Roman" w:hAnsi="Times New Roman"/>
          <w:color w:themeColor="text1" w:val="000000"/>
          <w:sz w:val="22"/>
        </w:rPr>
        <w:t xml:space="preserve">30 dni licząc od dnia upływu terminu składania ofert. </w:t>
      </w:r>
      <w:bookmarkEnd w:id="7"/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Oświadczam iż w przypadku wyboru przez Zamawiającego niniejszej oferty zobowiązuję się do podpisania umowy na Przedmiot zamówienia na warunkach wskazanych w zapytaniu ofertowym w terminie i miejscu wskazanym przez Zamawiającego.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Oświadczam, iż oferowany sprzęt spełnia parametry techniczne i jest w pełni zgodna z wymaganiami Zamawiającego wskazanymi w Zapytaniu Ofertowym.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dalej jako RODO) wobec osób fizycznych, od których dane osobowe bezpośrednio lub pośrednio pozyskałem w celu ubiegania się o udzielenie zamówienia w niniejszym postępowaniu*</w:t>
      </w:r>
      <w:r>
        <w:rPr>
          <w:rStyle w:val="FootnoteReference"/>
          <w:rFonts w:cs="Times New Roman" w:ascii="Times New Roman" w:hAnsi="Times New Roman"/>
          <w:color w:themeColor="text1" w:val="000000"/>
          <w:sz w:val="22"/>
        </w:rPr>
        <w:footnoteReference w:id="2"/>
      </w:r>
      <w:r>
        <w:rPr>
          <w:rFonts w:cs="Times New Roman" w:ascii="Times New Roman" w:hAnsi="Times New Roman"/>
          <w:color w:themeColor="text1" w:val="000000"/>
          <w:sz w:val="22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 xml:space="preserve">*Niepotrzebne skreślić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Standard"/>
        <w:spacing w:lineRule="auto" w:line="240" w:before="0" w:after="0"/>
        <w:ind w:firstLine="720"/>
        <w:jc w:val="right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  <w:t>……………………………………………………</w:t>
      </w:r>
      <w:r>
        <w:rPr>
          <w:rFonts w:cs="Times New Roman"/>
          <w:color w:themeColor="text1" w:val="000000"/>
          <w:sz w:val="22"/>
          <w:szCs w:val="22"/>
        </w:rPr>
        <w:t>..</w:t>
      </w:r>
    </w:p>
    <w:p>
      <w:pPr>
        <w:pStyle w:val="Standard"/>
        <w:spacing w:lineRule="auto" w:line="240" w:before="0" w:after="0"/>
        <w:ind w:firstLine="720"/>
        <w:jc w:val="right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  <w:t>Data i podpis Oferenta</w:t>
      </w:r>
    </w:p>
    <w:p>
      <w:pPr>
        <w:pStyle w:val="Standard"/>
        <w:spacing w:lineRule="auto" w:line="240" w:before="0" w:after="0"/>
        <w:ind w:firstLine="720"/>
        <w:jc w:val="right"/>
        <w:rPr>
          <w:rFonts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/>
          <w:color w:themeColor="text1" w:val="000000"/>
          <w:sz w:val="22"/>
          <w:lang w:eastAsia="pl-PL"/>
        </w:rPr>
      </w:r>
    </w:p>
    <w:p>
      <w:pPr>
        <w:pStyle w:val="Normal"/>
        <w:rPr>
          <w:rFonts w:ascii="Times New Roman" w:hAnsi="Times New Roman" w:cs="Times New Roman"/>
          <w:b/>
          <w:bCs/>
          <w:color w:themeColor="text1" w:val="000000"/>
          <w:sz w:val="22"/>
        </w:rPr>
      </w:pPr>
      <w:r>
        <w:rPr>
          <w:rFonts w:cs="Times New Roman" w:ascii="Times New Roman" w:hAnsi="Times New Roman"/>
          <w:b/>
          <w:bCs/>
          <w:color w:themeColor="text1" w:val="000000"/>
          <w:sz w:val="22"/>
        </w:rPr>
        <w:t>Załącznik nr 2</w:t>
      </w:r>
    </w:p>
    <w:p>
      <w:pPr>
        <w:pStyle w:val="Standard"/>
        <w:spacing w:lineRule="auto" w:line="240" w:before="0" w:after="0"/>
        <w:jc w:val="right"/>
        <w:rPr>
          <w:rFonts w:cs="Times New Roman"/>
          <w:b/>
          <w:bCs/>
          <w:color w:themeColor="text1" w:val="000000"/>
          <w:sz w:val="22"/>
          <w:szCs w:val="22"/>
        </w:rPr>
      </w:pPr>
      <w:r>
        <w:rPr>
          <w:rFonts w:cs="Times New Roman"/>
          <w:b/>
          <w:bCs/>
          <w:color w:themeColor="text1" w:val="000000"/>
          <w:sz w:val="22"/>
          <w:szCs w:val="22"/>
        </w:rPr>
        <w:t>DO ZAPYTANIA OFERTOWEGO nr WIST DO27022024</w:t>
      </w:r>
    </w:p>
    <w:p>
      <w:pPr>
        <w:pStyle w:val="Normal"/>
        <w:ind w:right="-284"/>
        <w:rPr>
          <w:rFonts w:ascii="Times New Roman" w:hAnsi="Times New Roman" w:cs="Times New Roman"/>
          <w:b/>
          <w:bCs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…………………</w:t>
      </w:r>
      <w:r>
        <w:rPr>
          <w:rFonts w:cs="Times New Roman" w:ascii="Times New Roman" w:hAnsi="Times New Roman"/>
          <w:color w:themeColor="text1" w:val="000000"/>
          <w:sz w:val="22"/>
        </w:rPr>
        <w:t>., dn. ……………………………</w:t>
      </w:r>
      <w:r>
        <w:rPr>
          <w:rFonts w:cs="Times New Roman" w:ascii="Times New Roman" w:hAnsi="Times New Roman"/>
          <w:b/>
          <w:bCs/>
          <w:color w:themeColor="text1" w:val="000000"/>
          <w:sz w:val="22"/>
        </w:rPr>
        <w:t xml:space="preserve"> </w:t>
        <w:tab/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Dane Oferenta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Nazwa ……………………………………………......................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Adres ……………………………………………………..……………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NIP: ……………………………………………………………..………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KRS: ………………………………………………………………..……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Tel. ……………………………………………………………………….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Adres e – mail…………………………………………………..…..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Osoba do kontaktu………………………………….…………….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themeColor="text1" w:val="000000"/>
          <w:sz w:val="22"/>
        </w:rPr>
      </w:pPr>
      <w:r>
        <w:rPr>
          <w:rFonts w:cs="Times New Roman" w:ascii="Times New Roman" w:hAnsi="Times New Roman"/>
          <w:b/>
          <w:bCs/>
          <w:color w:themeColor="text1" w:val="000000"/>
          <w:sz w:val="2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themeColor="text1" w:val="000000"/>
          <w:sz w:val="22"/>
        </w:rPr>
      </w:pPr>
      <w:r>
        <w:rPr>
          <w:rFonts w:cs="Times New Roman" w:ascii="Times New Roman" w:hAnsi="Times New Roman"/>
          <w:b/>
          <w:bCs/>
          <w:color w:themeColor="text1" w:val="000000"/>
          <w:sz w:val="22"/>
        </w:rPr>
        <w:t>OŚWIADCZENIE O BRAKU POWIĄZAŃ OSOBOWYCH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themeColor="text1" w:val="000000"/>
          <w:sz w:val="22"/>
        </w:rPr>
      </w:pPr>
      <w:r>
        <w:rPr>
          <w:rFonts w:cs="Times New Roman" w:ascii="Times New Roman" w:hAnsi="Times New Roman"/>
          <w:b/>
          <w:bCs/>
          <w:color w:themeColor="text1" w:val="000000"/>
          <w:sz w:val="22"/>
        </w:rPr>
        <w:t xml:space="preserve"> </w:t>
      </w:r>
      <w:r>
        <w:rPr>
          <w:rFonts w:cs="Times New Roman" w:ascii="Times New Roman" w:hAnsi="Times New Roman"/>
          <w:b/>
          <w:bCs/>
          <w:color w:themeColor="text1" w:val="000000"/>
          <w:sz w:val="22"/>
        </w:rPr>
        <w:t>I KAPITAŁOWYCH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themeColor="text1" w:val="000000"/>
          <w:sz w:val="22"/>
        </w:rPr>
      </w:pPr>
      <w:r>
        <w:rPr>
          <w:rFonts w:cs="Times New Roman" w:ascii="Times New Roman" w:hAnsi="Times New Roman"/>
          <w:b/>
          <w:bCs/>
          <w:color w:themeColor="text1" w:val="000000"/>
          <w:sz w:val="22"/>
        </w:rPr>
      </w:r>
    </w:p>
    <w:p>
      <w:pPr>
        <w:pStyle w:val="Standard"/>
        <w:spacing w:lineRule="auto" w:line="240" w:before="0" w:after="0"/>
        <w:jc w:val="both"/>
        <w:rPr>
          <w:rFonts w:cs="Times New Roman"/>
          <w:b/>
          <w:bCs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  <w:t xml:space="preserve">W odpowiedzi na zapytanie ofertowe </w:t>
      </w:r>
      <w:r>
        <w:rPr>
          <w:rFonts w:cs="Times New Roman"/>
          <w:b/>
          <w:bCs/>
          <w:color w:themeColor="text1" w:val="000000"/>
          <w:sz w:val="22"/>
          <w:szCs w:val="22"/>
        </w:rPr>
        <w:t xml:space="preserve">nr  WIST DO27022024 </w:t>
      </w:r>
      <w:r>
        <w:rPr>
          <w:rFonts w:cs="Times New Roman"/>
          <w:color w:themeColor="text1" w:val="000000"/>
          <w:sz w:val="22"/>
          <w:szCs w:val="22"/>
        </w:rPr>
        <w:t>z dnia 2</w:t>
      </w:r>
      <w:r>
        <w:rPr>
          <w:rFonts w:cs="Times New Roman"/>
          <w:color w:themeColor="text1" w:val="000000"/>
          <w:sz w:val="22"/>
          <w:szCs w:val="22"/>
        </w:rPr>
        <w:t>8</w:t>
      </w:r>
      <w:r>
        <w:rPr>
          <w:rFonts w:cs="Times New Roman"/>
          <w:color w:themeColor="text1" w:val="000000"/>
          <w:sz w:val="22"/>
          <w:szCs w:val="22"/>
        </w:rPr>
        <w:t>.02.2024 r. oświadczam, iż nie jestem powiązana/y z Zamawiającym osobowo i kapitałowo.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Oferenta, a Oferentem, polegające w szczególności na: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ListParagraph"/>
        <w:numPr>
          <w:ilvl w:val="0"/>
          <w:numId w:val="6"/>
        </w:numPr>
        <w:suppressAutoHyphens w:val="false"/>
        <w:spacing w:lineRule="auto" w:line="240"/>
        <w:jc w:val="both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  <w:t>Uczestniczeniu w spółce, jako wspólnik spółki cywilnej lub spółki osobowej.</w:t>
      </w:r>
    </w:p>
    <w:p>
      <w:pPr>
        <w:pStyle w:val="ListParagraph"/>
        <w:numPr>
          <w:ilvl w:val="0"/>
          <w:numId w:val="6"/>
        </w:numPr>
        <w:suppressAutoHyphens w:val="false"/>
        <w:spacing w:lineRule="auto" w:line="240"/>
        <w:jc w:val="both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  <w:t>Posiadaniu co najmniej 10% udziałów lub akcji.</w:t>
      </w:r>
    </w:p>
    <w:p>
      <w:pPr>
        <w:pStyle w:val="ListParagraph"/>
        <w:numPr>
          <w:ilvl w:val="0"/>
          <w:numId w:val="6"/>
        </w:numPr>
        <w:suppressAutoHyphens w:val="false"/>
        <w:spacing w:lineRule="auto" w:line="240"/>
        <w:jc w:val="both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  <w:t>Pełnieniu funkcji członka organu nadzorczego lun zarządzającego, prokurenta, pełnomocnika.</w:t>
      </w:r>
    </w:p>
    <w:p>
      <w:pPr>
        <w:pStyle w:val="ListParagraph"/>
        <w:numPr>
          <w:ilvl w:val="0"/>
          <w:numId w:val="6"/>
        </w:numPr>
        <w:suppressAutoHyphens w:val="false"/>
        <w:spacing w:lineRule="auto" w:line="240"/>
        <w:jc w:val="both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  <w:t xml:space="preserve">Pozostawianiu w związku małżeńskim, w stosunku pokrewieństwa lub powinowactwa w linii prostej, pokrewieństwa drugiego stopnia lub powinowactwa drugiego stopnia w linii bocznej lub w stosunku przysposobienia, opieki lub kurateli. </w:t>
      </w:r>
    </w:p>
    <w:p>
      <w:pPr>
        <w:pStyle w:val="Normal"/>
        <w:ind w:firstLine="720"/>
        <w:jc w:val="right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ind w:firstLine="720"/>
        <w:jc w:val="right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ind w:firstLine="720"/>
        <w:jc w:val="right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ind w:firstLine="720"/>
        <w:jc w:val="right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………………………………………………………………………</w:t>
      </w:r>
    </w:p>
    <w:p>
      <w:pPr>
        <w:pStyle w:val="Normal"/>
        <w:ind w:firstLine="720"/>
        <w:jc w:val="right"/>
        <w:rPr>
          <w:rFonts w:ascii="Times New Roman" w:hAnsi="Times New Roman" w:cs="Times New Roman"/>
          <w:b/>
          <w:bCs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 xml:space="preserve">Data i podpis Oferenta </w:t>
      </w:r>
    </w:p>
    <w:p>
      <w:pPr>
        <w:pStyle w:val="Normal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widowControl/>
        <w:suppressAutoHyphens w:val="false"/>
        <w:spacing w:lineRule="auto" w:line="259" w:before="0" w:after="160"/>
        <w:textAlignment w:val="auto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widowControl/>
        <w:suppressAutoHyphens w:val="false"/>
        <w:spacing w:lineRule="auto" w:line="259" w:before="0" w:after="160"/>
        <w:textAlignment w:val="auto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  <w:r>
        <w:br w:type="page"/>
      </w:r>
    </w:p>
    <w:p>
      <w:pPr>
        <w:pStyle w:val="Standard"/>
        <w:spacing w:before="0" w:after="200"/>
        <w:jc w:val="right"/>
        <w:rPr>
          <w:rFonts w:cs="Times New Roman"/>
          <w:b/>
          <w:bCs/>
          <w:color w:themeColor="text1" w:val="000000"/>
          <w:sz w:val="22"/>
          <w:szCs w:val="22"/>
        </w:rPr>
      </w:pPr>
      <w:r>
        <w:rPr>
          <w:rFonts w:cs="Times New Roman"/>
          <w:b/>
          <w:color w:themeColor="text1" w:val="000000"/>
          <w:sz w:val="22"/>
          <w:szCs w:val="22"/>
        </w:rPr>
        <w:t xml:space="preserve">Załącznik nr 3 do Zapytania ofertowego </w:t>
      </w:r>
      <w:r>
        <w:rPr>
          <w:rFonts w:cs="Times New Roman"/>
          <w:b/>
          <w:bCs/>
          <w:color w:themeColor="text1" w:val="000000"/>
          <w:sz w:val="22"/>
          <w:szCs w:val="22"/>
        </w:rPr>
        <w:t>nr  WIST DO27022024</w:t>
      </w:r>
    </w:p>
    <w:p>
      <w:pPr>
        <w:pStyle w:val="Normal"/>
        <w:jc w:val="both"/>
        <w:rPr>
          <w:rFonts w:ascii="Times New Roman" w:hAnsi="Times New Roman" w:cs="Times New Roman"/>
          <w:i/>
          <w:i/>
          <w:color w:themeColor="text1" w:val="000000"/>
          <w:sz w:val="22"/>
        </w:rPr>
      </w:pPr>
      <w:r>
        <w:rPr>
          <w:rFonts w:cs="Times New Roman" w:ascii="Times New Roman" w:hAnsi="Times New Roman"/>
          <w:i/>
          <w:color w:themeColor="text1" w:val="000000"/>
          <w:sz w:val="22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i/>
          <w:i/>
          <w:color w:themeColor="text1" w:val="000000"/>
          <w:sz w:val="22"/>
        </w:rPr>
      </w:pPr>
      <w:r>
        <w:rPr>
          <w:rFonts w:cs="Times New Roman" w:ascii="Times New Roman" w:hAnsi="Times New Roman"/>
          <w:i/>
          <w:color w:themeColor="text1" w:val="000000"/>
          <w:sz w:val="22"/>
        </w:rPr>
        <w:t>……………………</w:t>
      </w:r>
      <w:r>
        <w:rPr>
          <w:rFonts w:cs="Times New Roman" w:ascii="Times New Roman" w:hAnsi="Times New Roman"/>
          <w:i/>
          <w:color w:themeColor="text1" w:val="000000"/>
          <w:sz w:val="22"/>
        </w:rPr>
        <w:t>., dnia ............................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360" w:before="40" w:after="0"/>
        <w:jc w:val="center"/>
        <w:outlineLvl w:val="3"/>
        <w:rPr>
          <w:rFonts w:ascii="Times New Roman" w:hAnsi="Times New Roman" w:eastAsia="" w:cs="Times New Roman" w:eastAsiaTheme="majorEastAsia"/>
          <w:b/>
          <w:iCs/>
          <w:color w:themeColor="text1" w:val="000000"/>
          <w:spacing w:val="80"/>
          <w:sz w:val="22"/>
        </w:rPr>
      </w:pPr>
      <w:r>
        <w:rPr>
          <w:rFonts w:eastAsia="" w:cs="Times New Roman" w:ascii="Times New Roman" w:hAnsi="Times New Roman" w:eastAsiaTheme="majorEastAsia"/>
          <w:b/>
          <w:iCs/>
          <w:color w:themeColor="text1" w:val="000000"/>
          <w:spacing w:val="80"/>
          <w:sz w:val="22"/>
        </w:rPr>
        <w:t>OŚWIADCZENIE DOPUSZCZAJĄCE DO INFORMACJI POUFNYCH ZAMAWIAJĄCEGO</w:t>
      </w:r>
    </w:p>
    <w:p>
      <w:pPr>
        <w:pStyle w:val="Normal"/>
        <w:jc w:val="right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themeColor="text1" w:val="000000"/>
          <w:sz w:val="22"/>
        </w:rPr>
      </w:pPr>
      <w:r>
        <w:rPr>
          <w:rFonts w:cs="Times New Roman" w:ascii="Times New Roman" w:hAnsi="Times New Roman"/>
          <w:b/>
          <w:color w:themeColor="text1" w:val="000000"/>
          <w:sz w:val="22"/>
        </w:rPr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  <w:lang w:eastAsia="pl-PL"/>
        </w:rPr>
      </w:pPr>
      <w:r>
        <w:rPr>
          <w:rFonts w:cs="Times New Roman" w:ascii="Times New Roman" w:hAnsi="Times New Roman"/>
          <w:bCs/>
          <w:color w:themeColor="text1" w:val="000000"/>
          <w:sz w:val="22"/>
        </w:rPr>
        <w:t>W związku z zamiarem złożenia oferty w ramach postępowania objętego Zapytaniem ofertowym nr </w:t>
      </w:r>
      <w:r>
        <w:rPr>
          <w:rFonts w:cs="Times New Roman" w:ascii="Times New Roman" w:hAnsi="Times New Roman"/>
          <w:b/>
          <w:bCs/>
          <w:color w:themeColor="text1" w:val="000000"/>
          <w:sz w:val="22"/>
        </w:rPr>
        <w:t>WIST DO27022024</w:t>
      </w:r>
      <w:r>
        <w:rPr>
          <w:rFonts w:cs="Times New Roman" w:ascii="Times New Roman" w:hAnsi="Times New Roman"/>
          <w:b/>
          <w:color w:themeColor="text1" w:val="000000"/>
          <w:sz w:val="22"/>
        </w:rPr>
        <w:t xml:space="preserve">, </w:t>
      </w:r>
      <w:r>
        <w:rPr>
          <w:rFonts w:cs="Times New Roman" w:ascii="Times New Roman" w:hAnsi="Times New Roman"/>
          <w:bCs/>
          <w:color w:themeColor="text1" w:val="000000"/>
          <w:sz w:val="22"/>
        </w:rPr>
        <w:t xml:space="preserve">dotyczącego dostawy i montażu </w:t>
      </w:r>
      <w:bookmarkStart w:id="8" w:name="_Hlk48736926"/>
      <w:r>
        <w:rPr>
          <w:rFonts w:eastAsia="Times New Roman" w:cs="Times New Roman" w:ascii="Times New Roman" w:hAnsi="Times New Roman"/>
          <w:bCs/>
          <w:color w:themeColor="text1" w:val="000000"/>
          <w:sz w:val="22"/>
          <w:lang w:eastAsia="pl-PL"/>
        </w:rPr>
        <w:t xml:space="preserve">Przedmiotu zamówienia – dostawa i montaż </w:t>
      </w:r>
      <w:r>
        <w:rPr>
          <w:rFonts w:cs="Times New Roman" w:ascii="Times New Roman" w:hAnsi="Times New Roman"/>
          <w:color w:themeColor="text1" w:val="000000"/>
          <w:sz w:val="22"/>
        </w:rPr>
        <w:t>instalacji fotowoltaiki -</w:t>
      </w:r>
      <w:r>
        <w:rPr>
          <w:rFonts w:eastAsia="Calibri" w:cs="Times New Roman" w:ascii="Times New Roman" w:hAnsi="Times New Roman" w:eastAsiaTheme="minorHAnsi"/>
          <w:color w:themeColor="text1" w:val="000000"/>
          <w:kern w:val="0"/>
          <w:sz w:val="22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2"/>
        </w:rPr>
        <w:t>1 komplet.</w:t>
      </w:r>
      <w:bookmarkEnd w:id="8"/>
    </w:p>
    <w:p>
      <w:pPr>
        <w:pStyle w:val="Standard"/>
        <w:jc w:val="both"/>
        <w:rPr>
          <w:rFonts w:cs="Times New Roman"/>
          <w:b/>
          <w:bCs/>
          <w:color w:themeColor="text1" w:val="000000"/>
          <w:sz w:val="22"/>
          <w:szCs w:val="22"/>
        </w:rPr>
      </w:pPr>
      <w:r>
        <w:rPr>
          <w:rFonts w:cs="Times New Roman"/>
          <w:b/>
          <w:bCs/>
          <w:color w:themeColor="text1" w:val="000000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bCs/>
          <w:color w:themeColor="text1" w:val="000000"/>
          <w:sz w:val="22"/>
        </w:rPr>
      </w:pPr>
      <w:r>
        <w:rPr>
          <w:rFonts w:cs="Times New Roman" w:ascii="Times New Roman" w:hAnsi="Times New Roman"/>
          <w:bCs/>
          <w:color w:themeColor="text1" w:val="000000"/>
          <w:sz w:val="22"/>
        </w:rPr>
        <w:t>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bCs/>
          <w:color w:themeColor="text1" w:val="000000"/>
          <w:sz w:val="22"/>
        </w:rPr>
      </w:pPr>
      <w:r>
        <w:rPr>
          <w:rFonts w:cs="Times New Roman" w:ascii="Times New Roman" w:hAnsi="Times New Roman"/>
          <w:bCs/>
          <w:color w:themeColor="text1" w:val="000000"/>
          <w:sz w:val="22"/>
        </w:rPr>
      </w:r>
    </w:p>
    <w:p>
      <w:pPr>
        <w:pStyle w:val="Normal"/>
        <w:jc w:val="both"/>
        <w:rPr>
          <w:rFonts w:ascii="Times New Roman" w:hAnsi="Times New Roman" w:cs="Times New Roman"/>
          <w:bCs/>
          <w:color w:themeColor="text1" w:val="000000"/>
          <w:sz w:val="22"/>
        </w:rPr>
      </w:pPr>
      <w:r>
        <w:rPr>
          <w:rFonts w:cs="Times New Roman" w:ascii="Times New Roman" w:hAnsi="Times New Roman"/>
          <w:bCs/>
          <w:color w:themeColor="text1" w:val="000000"/>
          <w:sz w:val="22"/>
        </w:rPr>
      </w:r>
    </w:p>
    <w:p>
      <w:pPr>
        <w:pStyle w:val="Normal"/>
        <w:jc w:val="both"/>
        <w:rPr>
          <w:rFonts w:ascii="Times New Roman" w:hAnsi="Times New Roman" w:cs="Times New Roman"/>
          <w:bCs/>
          <w:color w:themeColor="text1" w:val="000000"/>
          <w:sz w:val="22"/>
        </w:rPr>
      </w:pPr>
      <w:r>
        <w:rPr>
          <w:rFonts w:cs="Times New Roman" w:ascii="Times New Roman" w:hAnsi="Times New Roman"/>
          <w:bCs/>
          <w:color w:themeColor="text1" w:val="000000"/>
          <w:sz w:val="22"/>
        </w:rPr>
        <w:t>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Times New Roman" w:hAnsi="Times New Roman" w:cs="Times New Roman"/>
          <w:bCs/>
          <w:i/>
          <w:i/>
          <w:iCs/>
          <w:color w:themeColor="text1" w:val="000000"/>
          <w:sz w:val="22"/>
        </w:rPr>
      </w:pPr>
      <w:r>
        <w:rPr>
          <w:rFonts w:cs="Times New Roman" w:ascii="Times New Roman" w:hAnsi="Times New Roman"/>
          <w:bCs/>
          <w:i/>
          <w:iCs/>
          <w:color w:themeColor="text1" w:val="000000"/>
          <w:sz w:val="22"/>
        </w:rPr>
        <w:t>(pełna nazwa Oferenta, adres, NIP)</w:t>
      </w:r>
    </w:p>
    <w:p>
      <w:pPr>
        <w:pStyle w:val="Normal"/>
        <w:jc w:val="both"/>
        <w:rPr>
          <w:rFonts w:ascii="Times New Roman" w:hAnsi="Times New Roman" w:cs="Times New Roman"/>
          <w:bCs/>
          <w:color w:themeColor="text1" w:val="000000"/>
          <w:sz w:val="22"/>
        </w:rPr>
      </w:pPr>
      <w:r>
        <w:rPr>
          <w:rFonts w:cs="Times New Roman" w:ascii="Times New Roman" w:hAnsi="Times New Roman"/>
          <w:bCs/>
          <w:color w:themeColor="text1" w:val="000000"/>
          <w:sz w:val="22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themeColor="text1" w:val="000000"/>
          <w:sz w:val="22"/>
        </w:rPr>
      </w:pPr>
      <w:r>
        <w:rPr>
          <w:rFonts w:cs="Times New Roman" w:ascii="Times New Roman" w:hAnsi="Times New Roman"/>
          <w:bCs/>
          <w:color w:themeColor="text1" w:val="000000"/>
          <w:sz w:val="22"/>
        </w:rPr>
        <w:t>oświadczam, że:</w:t>
      </w:r>
    </w:p>
    <w:p>
      <w:pPr>
        <w:pStyle w:val="Standard"/>
        <w:widowControl w:val="false"/>
        <w:numPr>
          <w:ilvl w:val="0"/>
          <w:numId w:val="12"/>
        </w:numPr>
        <w:suppressAutoHyphens w:val="false"/>
        <w:overflowPunct w:val="true"/>
        <w:spacing w:lineRule="auto" w:line="240" w:before="0" w:after="0"/>
        <w:jc w:val="both"/>
        <w:rPr>
          <w:rFonts w:cs="Times New Roman"/>
          <w:b/>
          <w:bCs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  <w:t xml:space="preserve">Zobowiązuje się do wykorzystania udostępnionej dokumentacji jedynie dla celów przygotowania oferty w ramach Zapytania ofertowego nr </w:t>
      </w:r>
      <w:r>
        <w:rPr>
          <w:rFonts w:cs="Times New Roman"/>
          <w:b/>
          <w:bCs/>
          <w:color w:themeColor="text1" w:val="000000"/>
          <w:sz w:val="22"/>
          <w:szCs w:val="22"/>
        </w:rPr>
        <w:t>WIST DO27022024</w:t>
      </w:r>
      <w:r>
        <w:rPr>
          <w:rFonts w:cs="Times New Roman"/>
          <w:color w:themeColor="text1" w:val="000000"/>
          <w:sz w:val="22"/>
          <w:szCs w:val="22"/>
        </w:rPr>
        <w:t>;</w:t>
      </w:r>
    </w:p>
    <w:p>
      <w:pPr>
        <w:pStyle w:val="Normal"/>
        <w:widowControl/>
        <w:numPr>
          <w:ilvl w:val="0"/>
          <w:numId w:val="12"/>
        </w:numPr>
        <w:suppressAutoHyphens w:val="false"/>
        <w:spacing w:lineRule="auto" w:line="276"/>
        <w:jc w:val="both"/>
        <w:textAlignment w:val="auto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Przyjmuje do wiadomości i akceptuje fakt, że udostępniona dokumentacja stanowi tajemnicę Zamawiającego i jej wykorzystanie do innego celu niż sporządzenie oferty w niniejszym postępowaniu może stanowić czyn nieuczciwej konkurencji.</w:t>
      </w:r>
    </w:p>
    <w:p>
      <w:pPr>
        <w:pStyle w:val="ListParagraph"/>
        <w:numPr>
          <w:ilvl w:val="0"/>
          <w:numId w:val="12"/>
        </w:numPr>
        <w:suppressAutoHyphens w:val="false"/>
        <w:spacing w:before="0" w:after="0"/>
        <w:contextualSpacing/>
        <w:jc w:val="both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  <w:t xml:space="preserve">Mając na względzie powyższe, prosimy o przesłanie dokumentacji technicznej do wykonania montażu Przedmiotu zamówienia na następujący adres e-mail: ………………………………………………………. </w:t>
      </w:r>
    </w:p>
    <w:p>
      <w:pPr>
        <w:pStyle w:val="Normal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  <w:t xml:space="preserve">Miejscowość …………………, dnia ……………………                           </w:t>
      </w:r>
    </w:p>
    <w:p>
      <w:pPr>
        <w:pStyle w:val="Normal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  <w:t>.....................................................................................</w:t>
      </w:r>
    </w:p>
    <w:p>
      <w:pPr>
        <w:pStyle w:val="Normal"/>
        <w:ind w:left="6094"/>
        <w:jc w:val="right"/>
        <w:rPr>
          <w:rFonts w:ascii="Times New Roman" w:hAnsi="Times New Roman" w:eastAsia="Times New Roman" w:cs="Times New Roman"/>
          <w:i/>
          <w:i/>
          <w:i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themeColor="text1" w:val="000000"/>
          <w:sz w:val="22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themeColor="text1" w:val="000000"/>
          <w:sz w:val="22"/>
          <w:lang w:eastAsia="pl-PL"/>
        </w:rPr>
        <w:t>(</w:t>
      </w:r>
      <w:r>
        <w:rPr>
          <w:rFonts w:cs="Times New Roman" w:ascii="Times New Roman" w:hAnsi="Times New Roman"/>
          <w:i/>
          <w:iCs/>
          <w:color w:themeColor="text1" w:val="000000"/>
          <w:sz w:val="22"/>
        </w:rPr>
        <w:t>podpis Oferenta zgodnie z zasadami reprezentacji</w:t>
      </w:r>
      <w:r>
        <w:rPr>
          <w:rFonts w:eastAsia="Times New Roman" w:cs="Times New Roman" w:ascii="Times New Roman" w:hAnsi="Times New Roman"/>
          <w:i/>
          <w:iCs/>
          <w:color w:themeColor="text1" w:val="000000"/>
          <w:sz w:val="22"/>
          <w:lang w:eastAsia="pl-PL"/>
        </w:rPr>
        <w:t xml:space="preserve">) </w:t>
      </w:r>
    </w:p>
    <w:p>
      <w:pPr>
        <w:pStyle w:val="Normal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 xml:space="preserve">          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i/>
          <w:i/>
          <w:color w:themeColor="text1" w:val="000000"/>
          <w:sz w:val="22"/>
        </w:rPr>
      </w:pPr>
      <w:r>
        <w:rPr>
          <w:rFonts w:cs="Times New Roman" w:ascii="Times New Roman" w:hAnsi="Times New Roman"/>
          <w:i/>
          <w:color w:themeColor="text1" w:val="000000"/>
          <w:sz w:val="22"/>
        </w:rPr>
      </w:r>
    </w:p>
    <w:p>
      <w:pPr>
        <w:pStyle w:val="Normal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widowControl/>
        <w:suppressAutoHyphens w:val="false"/>
        <w:spacing w:lineRule="auto" w:line="259" w:before="0" w:after="160"/>
        <w:textAlignment w:val="auto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shd w:val="clear" w:color="auto" w:fill="FFFFFF"/>
        <w:tabs>
          <w:tab w:val="clear" w:pos="708"/>
          <w:tab w:val="left" w:pos="2424" w:leader="none"/>
        </w:tabs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560" w:footer="578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pen Sans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7153779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jc w:val="both"/>
        <w:rPr>
          <w:rFonts w:ascii="Arial" w:hAnsi="Arial" w:eastAsia="Times New Roman"/>
          <w:color w:val="000000"/>
          <w:sz w:val="16"/>
          <w:szCs w:val="16"/>
          <w:lang w:eastAsia="pl-PL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eastAsia="Times New Roman" w:ascii="Arial" w:hAnsi="Arial"/>
          <w:color w:val="000000"/>
          <w:sz w:val="16"/>
          <w:szCs w:val="16"/>
          <w:lang w:eastAsia="pl-PL"/>
        </w:rPr>
        <w:t>W przypadku gdy Oferent nie przekazuje danych osobowych innych niż bezpośrednio jego dotyczących lub zachodzi wyłączenie stosowania obowiązku informacyjnego, stosownie do art. 13 ust. 4 lub art. 14 ust. 5 RODO treści oświadczenia Oferent nie składa (usunięcie treści oświadczenia następuje np. poprzez jego wykreślenie).</w:t>
      </w:r>
    </w:p>
    <w:p>
      <w:pPr>
        <w:pStyle w:val="FootnoteText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760720" cy="6096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11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7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3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6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678" w:hanging="360"/>
      </w:pPr>
      <w:rPr>
        <w:color w:themeColor="text1"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3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9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8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10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8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1e8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SimSun" w:cs="Calibri" w:ascii="Calibri" w:hAnsi="Calibri" w:asciiTheme="minorHAnsi" w:hAnsiTheme="minorHAnsi"/>
      <w:color w:val="auto"/>
      <w:kern w:val="2"/>
      <w:sz w:val="20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61098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2">
    <w:name w:val="Heading 2"/>
    <w:basedOn w:val="Normal"/>
    <w:link w:val="Nagwek2Znak"/>
    <w:uiPriority w:val="9"/>
    <w:qFormat/>
    <w:rsid w:val="00b25a37"/>
    <w:pPr>
      <w:widowControl/>
      <w:suppressAutoHyphens w:val="false"/>
      <w:spacing w:beforeAutospacing="1" w:afterAutospacing="1"/>
      <w:textAlignment w:val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pl-PL"/>
    </w:rPr>
  </w:style>
  <w:style w:type="paragraph" w:styleId="Heading3">
    <w:name w:val="Heading 3"/>
    <w:basedOn w:val="Normal"/>
    <w:link w:val="Nagwek3Znak"/>
    <w:uiPriority w:val="9"/>
    <w:qFormat/>
    <w:rsid w:val="00b25a37"/>
    <w:pPr>
      <w:widowControl/>
      <w:suppressAutoHyphens w:val="false"/>
      <w:spacing w:beforeAutospacing="1" w:afterAutospacing="1"/>
      <w:textAlignment w:val="auto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881e8a"/>
    <w:rPr>
      <w:rFonts w:ascii="Times New Roman" w:hAnsi="Times New Roman" w:eastAsia="Lucida Sans Unicode" w:cs="Mangal"/>
      <w:color w:val="00000A"/>
      <w:kern w:val="2"/>
      <w:sz w:val="24"/>
      <w:szCs w:val="24"/>
      <w:lang w:eastAsia="zh-CN" w:bidi="hi-IN"/>
    </w:rPr>
  </w:style>
  <w:style w:type="character" w:styleId="Nagwek2Znak" w:customStyle="1">
    <w:name w:val="Nagłówek 2 Znak"/>
    <w:basedOn w:val="DefaultParagraphFont"/>
    <w:uiPriority w:val="9"/>
    <w:qFormat/>
    <w:rsid w:val="00b25a3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3Znak" w:customStyle="1">
    <w:name w:val="Nagłówek 3 Znak"/>
    <w:basedOn w:val="DefaultParagraphFont"/>
    <w:uiPriority w:val="9"/>
    <w:qFormat/>
    <w:rsid w:val="00b25a37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2d4203"/>
    <w:rPr>
      <w:rFonts w:ascii="Times New Roman" w:hAnsi="Times New Roman" w:eastAsia="Lucida Sans Unicode" w:cs="Mangal"/>
      <w:color w:val="00000A"/>
      <w:kern w:val="2"/>
      <w:sz w:val="24"/>
      <w:szCs w:val="24"/>
      <w:lang w:eastAsia="zh-CN" w:bidi="hi-IN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ec4886"/>
    <w:rPr>
      <w:rFonts w:ascii="Calibri" w:hAnsi="Calibri" w:eastAsia="Calibri" w:cs="Times New Roman"/>
      <w:sz w:val="20"/>
      <w:szCs w:val="20"/>
    </w:rPr>
  </w:style>
  <w:style w:type="character" w:styleId="Znakiprzypiswdolnych" w:customStyle="1">
    <w:name w:val="Znaki przypisów dolnych"/>
    <w:uiPriority w:val="99"/>
    <w:semiHidden/>
    <w:unhideWhenUsed/>
    <w:qFormat/>
    <w:rsid w:val="00ec488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TML-wstpniesformatowanyZnak" w:customStyle="1">
    <w:name w:val="HTML - wstępnie sformatowany Znak"/>
    <w:basedOn w:val="DefaultParagraphFont"/>
    <w:link w:val="HTMLPreformatted"/>
    <w:uiPriority w:val="99"/>
    <w:semiHidden/>
    <w:qFormat/>
    <w:rsid w:val="00b96129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unhideWhenUsed/>
    <w:rsid w:val="00c4426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b2077"/>
    <w:rPr>
      <w:color w:val="605E5C"/>
      <w:shd w:fill="E1DFDD" w:val="clear"/>
    </w:rPr>
  </w:style>
  <w:style w:type="character" w:styleId="StopkaZnak" w:customStyle="1">
    <w:name w:val="Stopka Znak"/>
    <w:basedOn w:val="DefaultParagraphFont"/>
    <w:uiPriority w:val="99"/>
    <w:qFormat/>
    <w:rsid w:val="00b25b57"/>
    <w:rPr>
      <w:rFonts w:ascii="Calibri" w:hAnsi="Calibri" w:eastAsia="SimSun" w:cs="Calibri"/>
      <w:kern w:val="2"/>
      <w:sz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qFormat/>
    <w:rsid w:val="003c2202"/>
    <w:rPr>
      <w:rFonts w:ascii="Courier New" w:hAnsi="Courier New" w:eastAsia="Times New Roman" w:cs="Courier New"/>
      <w:sz w:val="20"/>
      <w:szCs w:val="20"/>
    </w:rPr>
  </w:style>
  <w:style w:type="character" w:styleId="Nagwek1Znak" w:customStyle="1">
    <w:name w:val="Nagłówek 1 Znak"/>
    <w:basedOn w:val="DefaultParagraphFont"/>
    <w:uiPriority w:val="9"/>
    <w:qFormat/>
    <w:rsid w:val="0061098d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kern w:val="2"/>
      <w:sz w:val="32"/>
      <w:szCs w:val="3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a630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a630b"/>
    <w:rPr>
      <w:rFonts w:ascii="Calibri" w:hAnsi="Calibri" w:eastAsia="SimSun" w:cs="Calibri"/>
      <w:kern w:val="2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a630b"/>
    <w:rPr>
      <w:rFonts w:ascii="Calibri" w:hAnsi="Calibri" w:eastAsia="SimSun" w:cs="Calibri"/>
      <w:b/>
      <w:bCs/>
      <w:kern w:val="2"/>
      <w:sz w:val="20"/>
      <w:szCs w:val="20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014a65"/>
    <w:rPr>
      <w:rFonts w:ascii="Calibri" w:hAnsi="Calibri" w:eastAsia="SimSun" w:cs="Calibri"/>
      <w:kern w:val="2"/>
      <w:sz w:val="20"/>
      <w:szCs w:val="20"/>
    </w:rPr>
  </w:style>
  <w:style w:type="character" w:styleId="Znakiprzypiswkocowych" w:customStyle="1">
    <w:name w:val="Znaki przypisów końcowych"/>
    <w:uiPriority w:val="99"/>
    <w:semiHidden/>
    <w:unhideWhenUsed/>
    <w:qFormat/>
    <w:rsid w:val="00014a65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85c38"/>
    <w:rPr>
      <w:color w:themeColor="followedHyperlink" w:val="954F72"/>
      <w:u w:val="single"/>
    </w:rPr>
  </w:style>
  <w:style w:type="character" w:styleId="Apple-converted-space" w:customStyle="1">
    <w:name w:val="apple-converted-space"/>
    <w:basedOn w:val="DefaultParagraphFont"/>
    <w:qFormat/>
    <w:rsid w:val="009e413a"/>
    <w:rPr/>
  </w:style>
  <w:style w:type="character" w:styleId="Teksttreci2" w:customStyle="1">
    <w:name w:val="Tekst treści (2)_"/>
    <w:basedOn w:val="DefaultParagraphFont"/>
    <w:link w:val="Teksttreci21"/>
    <w:qFormat/>
    <w:rsid w:val="00ff5ed6"/>
    <w:rPr>
      <w:rFonts w:ascii="Times New Roman" w:hAnsi="Times New Roman" w:cs="Times New Roman"/>
      <w:shd w:fill="FFFFFF" w:val="clear"/>
    </w:rPr>
  </w:style>
  <w:style w:type="character" w:styleId="04NormalnyZnak" w:customStyle="1">
    <w:name w:val="04.Normalny Znak"/>
    <w:link w:val="04Normalny"/>
    <w:qFormat/>
    <w:rsid w:val="003d6bf2"/>
    <w:rPr>
      <w:rFonts w:ascii="Calibri" w:hAnsi="Calibri" w:eastAsia="Calibri" w:cs="Calibri"/>
      <w:color w:val="000000"/>
      <w:sz w:val="24"/>
      <w:lang w:eastAsia="pl-PL"/>
    </w:rPr>
  </w:style>
  <w:style w:type="character" w:styleId="031PunktZnak" w:customStyle="1">
    <w:name w:val="03.1 Punkt Znak"/>
    <w:link w:val="031Punkt"/>
    <w:qFormat/>
    <w:rsid w:val="0072153c"/>
    <w:rPr>
      <w:rFonts w:ascii="Calibri" w:hAnsi="Calibri" w:eastAsia="MS Gothic" w:cs="Calibri"/>
      <w:b/>
      <w:sz w:val="24"/>
      <w:lang w:eastAsia="pl-PL"/>
    </w:rPr>
  </w:style>
  <w:style w:type="character" w:styleId="05WyrnienieZnak" w:customStyle="1">
    <w:name w:val="05.Wyróżnienie Znak"/>
    <w:link w:val="05Wyrnienie"/>
    <w:qFormat/>
    <w:rsid w:val="0072153c"/>
    <w:rPr>
      <w:rFonts w:ascii="Calibri" w:hAnsi="Calibri" w:eastAsia="Calibri" w:cs="Calibri"/>
      <w:b/>
      <w:color w:val="000000"/>
      <w:sz w:val="24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Standard"/>
    <w:next w:val="BodyText"/>
    <w:link w:val="NagwekZnak"/>
    <w:rsid w:val="00881e8a"/>
    <w:p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andard" w:customStyle="1">
    <w:name w:val="Standard"/>
    <w:qFormat/>
    <w:rsid w:val="00881e8a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Lucida Sans Unicode" w:cs="Mangal"/>
      <w:color w:val="00000A"/>
      <w:kern w:val="2"/>
      <w:sz w:val="24"/>
      <w:szCs w:val="24"/>
      <w:lang w:eastAsia="zh-CN" w:bidi="hi-IN" w:val="pl-PL"/>
    </w:rPr>
  </w:style>
  <w:style w:type="paragraph" w:styleId="ListParagraph">
    <w:name w:val="List Paragraph"/>
    <w:basedOn w:val="Standard"/>
    <w:link w:val="AkapitzlistZnak"/>
    <w:uiPriority w:val="34"/>
    <w:qFormat/>
    <w:rsid w:val="00881e8a"/>
    <w:pPr>
      <w:spacing w:before="0" w:after="0"/>
      <w:ind w:left="720"/>
    </w:pPr>
    <w:rPr/>
  </w:style>
  <w:style w:type="paragraph" w:styleId="Teksttreci1" w:customStyle="1">
    <w:name w:val="Tekst treści1"/>
    <w:basedOn w:val="Standard"/>
    <w:qFormat/>
    <w:rsid w:val="00881e8a"/>
    <w:pPr>
      <w:shd w:val="clear" w:color="auto" w:fill="FFFFFF"/>
      <w:spacing w:lineRule="exact" w:line="264" w:before="600" w:after="480"/>
      <w:jc w:val="both"/>
    </w:pPr>
    <w:rPr>
      <w:rFonts w:cs="Calibri"/>
    </w:rPr>
  </w:style>
  <w:style w:type="paragraph" w:styleId="FootnoteText">
    <w:name w:val="Footnote Text"/>
    <w:basedOn w:val="Normal"/>
    <w:link w:val="TekstprzypisudolnegoZnak"/>
    <w:uiPriority w:val="99"/>
    <w:unhideWhenUsed/>
    <w:rsid w:val="00ec4886"/>
    <w:pPr>
      <w:widowControl/>
      <w:suppressAutoHyphens w:val="false"/>
      <w:textAlignment w:val="auto"/>
    </w:pPr>
    <w:rPr>
      <w:rFonts w:eastAsia="Calibri" w:cs="Times New Roman"/>
      <w:kern w:val="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54200a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pl-PL"/>
    </w:rPr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b96129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textAlignment w:val="auto"/>
    </w:pPr>
    <w:rPr>
      <w:rFonts w:ascii="Courier New" w:hAnsi="Courier New" w:eastAsia="Times New Roman" w:cs="Courier New"/>
      <w:kern w:val="0"/>
      <w:szCs w:val="20"/>
      <w:lang w:eastAsia="pl-PL"/>
    </w:rPr>
  </w:style>
  <w:style w:type="paragraph" w:styleId="Default" w:customStyle="1">
    <w:name w:val="Default"/>
    <w:qFormat/>
    <w:rsid w:val="00bc696a"/>
    <w:pPr>
      <w:widowControl/>
      <w:suppressAutoHyphens w:val="true"/>
      <w:bidi w:val="0"/>
      <w:spacing w:before="0" w:after="0"/>
      <w:jc w:val="left"/>
    </w:pPr>
    <w:rPr>
      <w:rFonts w:ascii="Open Sans" w:hAnsi="Open Sans" w:eastAsia="Calibri" w:cs="Open Sans"/>
      <w:color w:val="000000"/>
      <w:kern w:val="0"/>
      <w:sz w:val="24"/>
      <w:szCs w:val="24"/>
      <w:lang w:val="pl-PL" w:eastAsia="en-US" w:bidi="ar-SA"/>
    </w:rPr>
  </w:style>
  <w:style w:type="paragraph" w:styleId="Footer">
    <w:name w:val="Footer"/>
    <w:basedOn w:val="Normal"/>
    <w:link w:val="StopkaZnak"/>
    <w:uiPriority w:val="99"/>
    <w:unhideWhenUsed/>
    <w:rsid w:val="00b25b5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t01" w:customStyle="1">
    <w:name w:val="ft01"/>
    <w:basedOn w:val="Normal"/>
    <w:qFormat/>
    <w:rsid w:val="00db435a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a630b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a630b"/>
    <w:pPr/>
    <w:rPr>
      <w:b/>
      <w:bCs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014a65"/>
    <w:pPr/>
    <w:rPr>
      <w:szCs w:val="20"/>
    </w:rPr>
  </w:style>
  <w:style w:type="paragraph" w:styleId="Text" w:customStyle="1">
    <w:name w:val="text"/>
    <w:basedOn w:val="Normal"/>
    <w:qFormat/>
    <w:rsid w:val="00c34274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val="en-US"/>
    </w:rPr>
  </w:style>
  <w:style w:type="paragraph" w:styleId="Teksttreci21" w:customStyle="1">
    <w:name w:val="Tekst treści (2)1"/>
    <w:basedOn w:val="Normal"/>
    <w:link w:val="Teksttreci2"/>
    <w:qFormat/>
    <w:rsid w:val="00ff5ed6"/>
    <w:pPr>
      <w:shd w:val="clear" w:color="auto" w:fill="FFFFFF"/>
      <w:suppressAutoHyphens w:val="false"/>
      <w:spacing w:lineRule="exact" w:line="266" w:before="720" w:after="0"/>
      <w:jc w:val="right"/>
      <w:textAlignment w:val="auto"/>
    </w:pPr>
    <w:rPr>
      <w:rFonts w:ascii="Times New Roman" w:hAnsi="Times New Roman" w:eastAsia="Calibri" w:cs="Times New Roman" w:eastAsiaTheme="minorHAnsi"/>
      <w:kern w:val="0"/>
      <w:sz w:val="22"/>
    </w:rPr>
  </w:style>
  <w:style w:type="paragraph" w:styleId="04Normalny" w:customStyle="1">
    <w:name w:val="04.Normalny"/>
    <w:basedOn w:val="Normal"/>
    <w:link w:val="04NormalnyZnak"/>
    <w:qFormat/>
    <w:rsid w:val="003d6bf2"/>
    <w:pPr>
      <w:widowControl/>
      <w:suppressAutoHyphens w:val="false"/>
      <w:ind w:firstLine="284"/>
      <w:jc w:val="both"/>
      <w:textAlignment w:val="auto"/>
    </w:pPr>
    <w:rPr>
      <w:rFonts w:eastAsia="Calibri"/>
      <w:color w:val="000000"/>
      <w:kern w:val="0"/>
      <w:sz w:val="24"/>
      <w:lang w:eastAsia="pl-PL"/>
    </w:rPr>
  </w:style>
  <w:style w:type="paragraph" w:styleId="031Punkt" w:customStyle="1">
    <w:name w:val="03.1 Punkt"/>
    <w:basedOn w:val="ListParagraph"/>
    <w:link w:val="031PunktZnak"/>
    <w:qFormat/>
    <w:rsid w:val="0072153c"/>
    <w:pPr>
      <w:numPr>
        <w:ilvl w:val="0"/>
        <w:numId w:val="17"/>
      </w:numPr>
      <w:suppressAutoHyphens w:val="false"/>
      <w:spacing w:lineRule="auto" w:line="240" w:before="120" w:after="120"/>
      <w:jc w:val="both"/>
      <w:textAlignment w:val="auto"/>
    </w:pPr>
    <w:rPr>
      <w:rFonts w:ascii="Calibri" w:hAnsi="Calibri" w:eastAsia="MS Gothic" w:cs="Calibri"/>
      <w:b/>
      <w:color w:val="auto"/>
      <w:kern w:val="0"/>
      <w:szCs w:val="22"/>
      <w:lang w:eastAsia="pl-PL" w:bidi="ar-SA"/>
    </w:rPr>
  </w:style>
  <w:style w:type="paragraph" w:styleId="05Wyrnienie" w:customStyle="1">
    <w:name w:val="05.Wyróżnienie"/>
    <w:basedOn w:val="04Normalny"/>
    <w:link w:val="05WyrnienieZnak"/>
    <w:qFormat/>
    <w:rsid w:val="0072153c"/>
    <w:pPr>
      <w:spacing w:before="120" w:after="120"/>
    </w:pPr>
    <w:rPr>
      <w:b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LibreOffice/7.6.0.3$Windows_X86_64 LibreOffice_project/69edd8b8ebc41d00b4de3915dc82f8f0fc3b6265</Application>
  <AppVersion>15.0000</AppVersion>
  <Pages>11</Pages>
  <Words>3617</Words>
  <Characters>23579</Characters>
  <CharactersWithSpaces>27140</CharactersWithSpaces>
  <Paragraphs>231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2024-02-27T18:57:00Z</dcterms:created>
  <dc:creator>Agnieszka Kaciuba</dc:creator>
  <dc:description/>
  <dc:language>pl-PL</dc:language>
  <cp:lastModifiedBy/>
  <dcterms:modified xsi:type="dcterms:W3CDTF">2024-02-28T09:57:51Z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